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D14F66">
            <w:r w:rsidRPr="00EE679C">
              <w:t>Vergaderjaar 201</w:t>
            </w:r>
            <w:r w:rsidR="00D14F66">
              <w:t>3</w:t>
            </w:r>
            <w:r w:rsidR="00971B15">
              <w:t>-2</w:t>
            </w:r>
            <w:r w:rsidRPr="00EE679C">
              <w:t>01</w:t>
            </w:r>
            <w:r w:rsidR="00D14F66">
              <w:t>4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6B4C26">
            <w:pPr>
              <w:rPr>
                <w:b/>
              </w:rPr>
            </w:pPr>
            <w:r>
              <w:rPr>
                <w:b/>
              </w:rPr>
              <w:t>33 972</w:t>
            </w:r>
          </w:p>
        </w:tc>
        <w:tc>
          <w:tcPr>
            <w:tcW w:w="7729" w:type="dxa"/>
            <w:gridSpan w:val="2"/>
          </w:tcPr>
          <w:p w:rsidR="00D24C47" w:rsidRPr="006B4C26" w:rsidRDefault="006B4C26">
            <w:pPr>
              <w:rPr>
                <w:b/>
              </w:rPr>
            </w:pPr>
            <w:r w:rsidRPr="006B4C26">
              <w:rPr>
                <w:b/>
              </w:rPr>
              <w:t>Wijziging van de Pensioenwet, de Wet verplichte beroepspensioenregeling en de Invoerings- en aanpassingswet Pensioenwet in verband met aanpassing van het financieel toetsingskader voor pensioenfondsen (Wet aanpassing financieel toetsingskader)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23695D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tot </w:t>
            </w:r>
            <w:r w:rsidR="006B4C26">
              <w:t>w</w:t>
            </w:r>
            <w:r w:rsidR="006B4C26" w:rsidRPr="00BE21CE">
              <w:t>ijziging van de Pensioenwet, de Wet verplichte beroepspensioenregeling en de Invoerings- en aanpassingswet Pensioenwet in verband met aanpassing van het financieel toetsingskader voor pensioenfondsen (Wet aanpassing financieel toetsingskader)</w:t>
            </w:r>
            <w:r w:rsidR="006B4C26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6B4C26">
            <w:pPr>
              <w:tabs>
                <w:tab w:val="right" w:pos="7301"/>
              </w:tabs>
            </w:pPr>
            <w:r>
              <w:t>Wassenaar</w:t>
            </w:r>
            <w:r w:rsidR="00D24C47">
              <w:t>,</w:t>
            </w:r>
            <w:r w:rsidR="006B4C26">
              <w:t xml:space="preserve"> 23 juni 2014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26" w:rsidRDefault="006B4C26">
      <w:pPr>
        <w:spacing w:line="20" w:lineRule="exact"/>
      </w:pPr>
    </w:p>
  </w:endnote>
  <w:endnote w:type="continuationSeparator" w:id="0">
    <w:p w:rsidR="006B4C26" w:rsidRDefault="006B4C2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6B4C26" w:rsidRDefault="006B4C2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26" w:rsidRDefault="006B4C26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6B4C26" w:rsidRDefault="006B4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26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E2A4E"/>
    <w:rsid w:val="004F22A7"/>
    <w:rsid w:val="006A7449"/>
    <w:rsid w:val="006B4C26"/>
    <w:rsid w:val="006D6B3C"/>
    <w:rsid w:val="006E4FE2"/>
    <w:rsid w:val="00723DC5"/>
    <w:rsid w:val="00756340"/>
    <w:rsid w:val="007C1563"/>
    <w:rsid w:val="007D70F3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12E26A0F28A44A7D07E864CFAD144" ma:contentTypeVersion="0" ma:contentTypeDescription="Een nieuw document maken." ma:contentTypeScope="" ma:versionID="f1aba0423ec54fabe514c6ffaf9984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017161-D25B-4257-A412-008D11C8E29A}"/>
</file>

<file path=customXml/itemProps2.xml><?xml version="1.0" encoding="utf-8"?>
<ds:datastoreItem xmlns:ds="http://schemas.openxmlformats.org/officeDocument/2006/customXml" ds:itemID="{25D6A92B-E29D-4A13-8C27-47216F9B01A0}"/>
</file>

<file path=customXml/itemProps3.xml><?xml version="1.0" encoding="utf-8"?>
<ds:datastoreItem xmlns:ds="http://schemas.openxmlformats.org/officeDocument/2006/customXml" ds:itemID="{7E56FC7D-2371-4FA9-84AA-E8FA5D5AE8B6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2</TotalTime>
  <Pages>1</Pages>
  <Words>115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1999-09-20T11:54:00Z</cp:lastPrinted>
  <dcterms:created xsi:type="dcterms:W3CDTF">2014-06-25T14:01:00Z</dcterms:created>
  <dcterms:modified xsi:type="dcterms:W3CDTF">2014-06-25T14:03:00Z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0x010100F3A12E26A0F28A44A7D07E864CFAD144</vt:lpwstr>
  </property>
</Properties>
</file>