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D62" w:rsidRPr="005E0BDF" w:rsidRDefault="00F17D62" w:rsidP="005E0BDF">
      <w:pPr>
        <w:pStyle w:val="Kop1"/>
      </w:pPr>
      <w:r w:rsidRPr="005E0BDF">
        <w:t>V</w:t>
      </w:r>
      <w:r w:rsidR="008D60EB" w:rsidRPr="005E0BDF">
        <w:t xml:space="preserve">erandering in de Grondwet, strekkende tot </w:t>
      </w:r>
      <w:r w:rsidRPr="005E0BDF">
        <w:t>het opnemen van een constitutionele basis voor Caribische openbare lichamen en het regelen van een kiescollege voor de Eerste Kamer</w:t>
      </w:r>
    </w:p>
    <w:p w:rsidR="00F17D62" w:rsidRPr="005E0BDF" w:rsidRDefault="00F17D62" w:rsidP="005E0BDF"/>
    <w:p w:rsidR="008D60EB" w:rsidRPr="005E0BDF" w:rsidRDefault="008D60EB" w:rsidP="005E0BDF">
      <w:pPr>
        <w:rPr>
          <w:b/>
        </w:rPr>
      </w:pPr>
      <w:r w:rsidRPr="005E0BDF">
        <w:rPr>
          <w:b/>
        </w:rPr>
        <w:t>VOORSTEL VAN WET</w:t>
      </w:r>
    </w:p>
    <w:p w:rsidR="008D60EB" w:rsidRPr="005E0BDF" w:rsidRDefault="008D60EB" w:rsidP="005E0BDF"/>
    <w:p w:rsidR="008D60EB" w:rsidRPr="005E0BDF" w:rsidRDefault="008D60EB" w:rsidP="005E0BDF">
      <w:pPr>
        <w:ind w:firstLine="284"/>
      </w:pPr>
      <w:r w:rsidRPr="005E0BDF">
        <w:t xml:space="preserve">Wij Willem-Alexander, bij de gratie Gods, Koning der Nederlanden, Prins van Oranje-Nassau, enz. enz. enz. </w:t>
      </w:r>
    </w:p>
    <w:p w:rsidR="008D60EB" w:rsidRPr="005E0BDF" w:rsidRDefault="008D60EB" w:rsidP="005E0BDF">
      <w:pPr>
        <w:ind w:firstLine="284"/>
      </w:pPr>
      <w:r w:rsidRPr="005E0BDF">
        <w:t>Allen, die deze zullen zien of horen lezen, saluut! doen te weten:</w:t>
      </w:r>
    </w:p>
    <w:p w:rsidR="008D60EB" w:rsidRPr="005E0BDF" w:rsidRDefault="008D60EB" w:rsidP="005E0BDF">
      <w:pPr>
        <w:ind w:firstLine="284"/>
      </w:pPr>
      <w:r w:rsidRPr="005E0BDF">
        <w:t xml:space="preserve">Alzo Wij in overweging genomen hebben, dat de wet van </w:t>
      </w:r>
      <w:r w:rsidR="00193485">
        <w:t>15 november 2016</w:t>
      </w:r>
      <w:r w:rsidR="003B2433">
        <w:t xml:space="preserve"> (Stb.</w:t>
      </w:r>
      <w:r w:rsidR="00E223D3">
        <w:t> </w:t>
      </w:r>
      <w:r w:rsidR="00FB33D5">
        <w:t>458</w:t>
      </w:r>
      <w:r w:rsidR="003B2433">
        <w:t>)</w:t>
      </w:r>
      <w:r w:rsidR="00E86708" w:rsidRPr="005E0BDF">
        <w:t>, zoals gewijzigd bij de wet van</w:t>
      </w:r>
      <w:r w:rsidR="003B2433">
        <w:t xml:space="preserve"> 26 oktober 2016 (Stb. </w:t>
      </w:r>
      <w:r w:rsidR="00193485">
        <w:t>426</w:t>
      </w:r>
      <w:r w:rsidR="003B2433">
        <w:t>)</w:t>
      </w:r>
      <w:r w:rsidR="00E86708" w:rsidRPr="005E0BDF">
        <w:t>,</w:t>
      </w:r>
      <w:r w:rsidR="0080544A" w:rsidRPr="005E0BDF">
        <w:rPr>
          <w:b/>
        </w:rPr>
        <w:t xml:space="preserve"> </w:t>
      </w:r>
      <w:r w:rsidRPr="005E0BDF">
        <w:t xml:space="preserve">heeft verklaard dat er grond bestaat een voorstel in overweging te nemen tot </w:t>
      </w:r>
      <w:r w:rsidR="00E86708" w:rsidRPr="005E0BDF">
        <w:t>het opnemen van een constitutionele basis voor Caribische openbare lichamen en het regelen van een kiescollege voor de Eerste Kamer</w:t>
      </w:r>
      <w:r w:rsidRPr="005E0BDF">
        <w:t>;</w:t>
      </w:r>
    </w:p>
    <w:p w:rsidR="008D60EB" w:rsidRPr="005E0BDF" w:rsidRDefault="008D60EB" w:rsidP="005E0BDF">
      <w:pPr>
        <w:ind w:firstLine="284"/>
      </w:pPr>
      <w:r w:rsidRPr="005E0BDF">
        <w:t>Zo is het, dat Wij, de Afdeling advisering van de Raad van State gehoord, en met gemeen overleg der Staten-Generaal, hebben goedgevonden en verstaan, gelijk Wij goedvinden en verstaan bij deze:</w:t>
      </w:r>
    </w:p>
    <w:p w:rsidR="00035BC6" w:rsidRPr="005E0BDF" w:rsidRDefault="00035BC6" w:rsidP="005E0BDF"/>
    <w:p w:rsidR="008D60EB" w:rsidRPr="005E0BDF" w:rsidRDefault="0080544A" w:rsidP="005E0BDF">
      <w:pPr>
        <w:rPr>
          <w:b/>
        </w:rPr>
      </w:pPr>
      <w:r w:rsidRPr="005E0BDF">
        <w:rPr>
          <w:b/>
        </w:rPr>
        <w:t>Artikel</w:t>
      </w:r>
      <w:r w:rsidR="008D60EB" w:rsidRPr="005E0BDF">
        <w:rPr>
          <w:b/>
        </w:rPr>
        <w:t xml:space="preserve"> I</w:t>
      </w:r>
    </w:p>
    <w:p w:rsidR="0080544A" w:rsidRPr="005E0BDF" w:rsidRDefault="0080544A" w:rsidP="005E0BDF"/>
    <w:p w:rsidR="008D60EB" w:rsidRPr="005E0BDF" w:rsidRDefault="008D60EB" w:rsidP="005E0BDF">
      <w:pPr>
        <w:ind w:firstLine="284"/>
      </w:pPr>
      <w:r w:rsidRPr="005E0BDF">
        <w:t xml:space="preserve">De Grondwet ondergaat de in </w:t>
      </w:r>
      <w:r w:rsidR="00B22144" w:rsidRPr="005E0BDF">
        <w:t xml:space="preserve">de </w:t>
      </w:r>
      <w:r w:rsidRPr="005E0BDF">
        <w:t>artikel</w:t>
      </w:r>
      <w:r w:rsidR="00B22144" w:rsidRPr="005E0BDF">
        <w:t>en</w:t>
      </w:r>
      <w:r w:rsidR="00035BC6" w:rsidRPr="005E0BDF">
        <w:t xml:space="preserve"> </w:t>
      </w:r>
      <w:r w:rsidR="00E86708" w:rsidRPr="005E0BDF">
        <w:t>II</w:t>
      </w:r>
      <w:r w:rsidR="00035BC6" w:rsidRPr="005E0BDF">
        <w:t xml:space="preserve"> </w:t>
      </w:r>
      <w:r w:rsidR="00B22144" w:rsidRPr="005E0BDF">
        <w:t xml:space="preserve">en III </w:t>
      </w:r>
      <w:r w:rsidR="00035BC6" w:rsidRPr="005E0BDF">
        <w:t xml:space="preserve">omschreven </w:t>
      </w:r>
      <w:r w:rsidRPr="005E0BDF">
        <w:t>veranderingen.</w:t>
      </w:r>
    </w:p>
    <w:p w:rsidR="0080544A" w:rsidRPr="005E0BDF" w:rsidRDefault="0080544A" w:rsidP="005E0BDF"/>
    <w:p w:rsidR="00B22144" w:rsidRPr="005E0BDF" w:rsidRDefault="00B22144" w:rsidP="005E0BDF">
      <w:pPr>
        <w:rPr>
          <w:b/>
        </w:rPr>
      </w:pPr>
      <w:r w:rsidRPr="005E0BDF">
        <w:rPr>
          <w:b/>
        </w:rPr>
        <w:t>Artikel II</w:t>
      </w:r>
    </w:p>
    <w:p w:rsidR="00B22144" w:rsidRPr="005E0BDF" w:rsidRDefault="00B22144" w:rsidP="005E0BDF"/>
    <w:p w:rsidR="00B22144" w:rsidRPr="005E0BDF" w:rsidRDefault="00B22144" w:rsidP="005E0BDF">
      <w:pPr>
        <w:ind w:firstLine="284"/>
      </w:pPr>
      <w:r w:rsidRPr="005E0BDF">
        <w:t>In de Grondwet worden de volgende wijzigingen aangebracht:</w:t>
      </w:r>
    </w:p>
    <w:p w:rsidR="00B22144" w:rsidRPr="005E0BDF" w:rsidRDefault="00B22144" w:rsidP="005E0BDF">
      <w:pPr>
        <w:ind w:firstLine="284"/>
      </w:pPr>
    </w:p>
    <w:p w:rsidR="00B22144" w:rsidRPr="005E0BDF" w:rsidRDefault="00B22144" w:rsidP="005E0BDF">
      <w:pPr>
        <w:ind w:firstLine="284"/>
      </w:pPr>
      <w:r w:rsidRPr="005E0BDF">
        <w:t>A</w:t>
      </w:r>
    </w:p>
    <w:p w:rsidR="00B22144" w:rsidRPr="005E0BDF" w:rsidRDefault="00B22144" w:rsidP="005E0BDF">
      <w:pPr>
        <w:ind w:firstLine="284"/>
      </w:pPr>
    </w:p>
    <w:p w:rsidR="00B22144" w:rsidRPr="005E0BDF" w:rsidRDefault="00B22144" w:rsidP="005E0BDF">
      <w:pPr>
        <w:ind w:firstLine="284"/>
      </w:pPr>
      <w:r w:rsidRPr="005E0BDF">
        <w:t xml:space="preserve">In artikel 23, vierde lid, wordt ‘In elke gemeente’ vervangen door: In elke gemeente en in elk van de openbare lichamen, bedoeld in artikel 132a,. </w:t>
      </w:r>
    </w:p>
    <w:p w:rsidR="00B22144" w:rsidRPr="005E0BDF" w:rsidRDefault="00B22144" w:rsidP="005E0BDF">
      <w:pPr>
        <w:ind w:firstLine="284"/>
      </w:pPr>
    </w:p>
    <w:p w:rsidR="00B22144" w:rsidRPr="005E0BDF" w:rsidRDefault="00B22144" w:rsidP="005E0BDF">
      <w:pPr>
        <w:ind w:firstLine="284"/>
      </w:pPr>
    </w:p>
    <w:p w:rsidR="00B22144" w:rsidRPr="005E0BDF" w:rsidRDefault="00B22144" w:rsidP="005E0BDF">
      <w:pPr>
        <w:ind w:firstLine="284"/>
      </w:pPr>
      <w:r w:rsidRPr="005E0BDF">
        <w:t>B</w:t>
      </w:r>
    </w:p>
    <w:p w:rsidR="00B22144" w:rsidRPr="005E0BDF" w:rsidRDefault="00B22144" w:rsidP="005E0BDF">
      <w:pPr>
        <w:ind w:firstLine="284"/>
      </w:pPr>
    </w:p>
    <w:p w:rsidR="00B22144" w:rsidRPr="005E0BDF" w:rsidRDefault="00B22144" w:rsidP="005E0BDF">
      <w:pPr>
        <w:ind w:firstLine="284"/>
      </w:pPr>
      <w:r w:rsidRPr="005E0BDF">
        <w:t>De eerste volzin van artikel 55 komt te luiden:</w:t>
      </w:r>
    </w:p>
    <w:p w:rsidR="00B22144" w:rsidRPr="005E0BDF" w:rsidRDefault="00B22144" w:rsidP="005E0BDF">
      <w:pPr>
        <w:ind w:firstLine="284"/>
      </w:pPr>
      <w:r w:rsidRPr="005E0BDF">
        <w:t xml:space="preserve">De leden van de Eerste Kamer worden gekozen door de leden van provinciale staten en de leden van een kiescollege als bedoeld in artikel 132a, derde lid. </w:t>
      </w:r>
    </w:p>
    <w:p w:rsidR="00B22144" w:rsidRPr="005E0BDF" w:rsidRDefault="00B22144" w:rsidP="005E0BDF">
      <w:pPr>
        <w:ind w:firstLine="284"/>
      </w:pPr>
    </w:p>
    <w:p w:rsidR="00B22144" w:rsidRPr="005E0BDF" w:rsidRDefault="00B22144" w:rsidP="005E0BDF">
      <w:pPr>
        <w:ind w:firstLine="284"/>
      </w:pPr>
      <w:r w:rsidRPr="005E0BDF">
        <w:t>C</w:t>
      </w:r>
    </w:p>
    <w:p w:rsidR="00B22144" w:rsidRPr="005E0BDF" w:rsidRDefault="00B22144" w:rsidP="005E0BDF">
      <w:pPr>
        <w:ind w:firstLine="284"/>
      </w:pPr>
    </w:p>
    <w:p w:rsidR="00B22144" w:rsidRPr="005E0BDF" w:rsidRDefault="00B22144" w:rsidP="005E0BDF">
      <w:pPr>
        <w:ind w:firstLine="284"/>
      </w:pPr>
      <w:r w:rsidRPr="005E0BDF">
        <w:t xml:space="preserve">In artikel 103, tweede lid, wordt ‘de besturen van provincies, gemeenten en waterschappen’ vervangen door: de besturen van provincies, gemeenten, openbare lichamen als bedoeld in artikel 132a en waterschappen. </w:t>
      </w:r>
    </w:p>
    <w:p w:rsidR="00B22144" w:rsidRPr="005E0BDF" w:rsidRDefault="00B22144" w:rsidP="005E0BDF">
      <w:pPr>
        <w:ind w:firstLine="284"/>
      </w:pPr>
    </w:p>
    <w:p w:rsidR="00B22144" w:rsidRPr="005E0BDF" w:rsidRDefault="00B22144" w:rsidP="005E0BDF">
      <w:pPr>
        <w:ind w:firstLine="284"/>
      </w:pPr>
      <w:r w:rsidRPr="005E0BDF">
        <w:t>D</w:t>
      </w:r>
    </w:p>
    <w:p w:rsidR="00B22144" w:rsidRPr="005E0BDF" w:rsidRDefault="00B22144" w:rsidP="005E0BDF">
      <w:pPr>
        <w:ind w:firstLine="284"/>
      </w:pPr>
    </w:p>
    <w:p w:rsidR="00B22144" w:rsidRPr="005E0BDF" w:rsidRDefault="00B22144" w:rsidP="005E0BDF">
      <w:pPr>
        <w:ind w:firstLine="284"/>
      </w:pPr>
      <w:r w:rsidRPr="005E0BDF">
        <w:t>Het opschrift van hoofdstuk 7 komt te luiden:</w:t>
      </w:r>
    </w:p>
    <w:p w:rsidR="00B22144" w:rsidRPr="005E0BDF" w:rsidRDefault="00B22144" w:rsidP="005E0BDF">
      <w:pPr>
        <w:ind w:firstLine="284"/>
      </w:pPr>
    </w:p>
    <w:p w:rsidR="00B22144" w:rsidRPr="005E0BDF" w:rsidRDefault="00B22144" w:rsidP="005E0BDF">
      <w:pPr>
        <w:ind w:firstLine="284"/>
        <w:rPr>
          <w:b/>
        </w:rPr>
      </w:pPr>
      <w:r w:rsidRPr="005E0BDF">
        <w:rPr>
          <w:b/>
        </w:rPr>
        <w:t xml:space="preserve">HOOFDSTUK 7. PROVINCIES, GEMEENTEN, CARIBISCHE OPENBARE LICHAMEN, WATERSCHAPPEN EN ANDERE OPENBARE LICHAMEN </w:t>
      </w:r>
    </w:p>
    <w:p w:rsidR="00B22144" w:rsidRPr="005E0BDF" w:rsidRDefault="00B22144" w:rsidP="005E0BDF">
      <w:pPr>
        <w:ind w:firstLine="284"/>
      </w:pPr>
    </w:p>
    <w:p w:rsidR="00B22144" w:rsidRPr="005E0BDF" w:rsidRDefault="00B22144" w:rsidP="005E0BDF">
      <w:pPr>
        <w:ind w:firstLine="284"/>
      </w:pPr>
      <w:r w:rsidRPr="005E0BDF">
        <w:t>E</w:t>
      </w:r>
    </w:p>
    <w:p w:rsidR="00B22144" w:rsidRPr="005E0BDF" w:rsidRDefault="00B22144" w:rsidP="005E0BDF">
      <w:pPr>
        <w:ind w:firstLine="284"/>
      </w:pPr>
    </w:p>
    <w:p w:rsidR="00B22144" w:rsidRPr="005E0BDF" w:rsidRDefault="00B22144" w:rsidP="005E0BDF">
      <w:pPr>
        <w:ind w:firstLine="284"/>
      </w:pPr>
      <w:r w:rsidRPr="005E0BDF">
        <w:t>Na artikel 132 wordt een artikel ingevoegd, luidende:</w:t>
      </w:r>
    </w:p>
    <w:p w:rsidR="00B22144" w:rsidRPr="005E0BDF" w:rsidRDefault="00B22144" w:rsidP="005E0BDF">
      <w:pPr>
        <w:ind w:firstLine="284"/>
      </w:pPr>
    </w:p>
    <w:p w:rsidR="00B22144" w:rsidRPr="005E0BDF" w:rsidRDefault="00B22144" w:rsidP="005E0BDF">
      <w:pPr>
        <w:ind w:firstLine="284"/>
        <w:rPr>
          <w:b/>
        </w:rPr>
      </w:pPr>
      <w:r w:rsidRPr="005E0BDF">
        <w:rPr>
          <w:b/>
        </w:rPr>
        <w:t xml:space="preserve">Artikel 132a </w:t>
      </w:r>
    </w:p>
    <w:p w:rsidR="00B22144" w:rsidRPr="005E0BDF" w:rsidRDefault="00B22144" w:rsidP="005E0BDF">
      <w:pPr>
        <w:ind w:firstLine="284"/>
      </w:pPr>
    </w:p>
    <w:p w:rsidR="00B22144" w:rsidRPr="005E0BDF" w:rsidRDefault="00B22144" w:rsidP="005E0BDF">
      <w:pPr>
        <w:ind w:firstLine="284"/>
      </w:pPr>
      <w:r w:rsidRPr="005E0BDF">
        <w:lastRenderedPageBreak/>
        <w:t xml:space="preserve">1. Bij de wet kunnen in het Caribische deel van Nederland andere territoriale openbare lichamen dan provincies en gemeenten worden ingesteld en opgeheven. </w:t>
      </w:r>
    </w:p>
    <w:p w:rsidR="00B22144" w:rsidRPr="005E0BDF" w:rsidRDefault="00B22144" w:rsidP="005E0BDF">
      <w:pPr>
        <w:ind w:firstLine="284"/>
      </w:pPr>
      <w:r w:rsidRPr="005E0BDF">
        <w:t xml:space="preserve">2. De artikelen 124, 125 en 127 tot en met 132 zijn ten aanzien van deze openbare lichamen van overeenkomstige toepassing. </w:t>
      </w:r>
    </w:p>
    <w:p w:rsidR="00B22144" w:rsidRPr="005E0BDF" w:rsidRDefault="00B22144" w:rsidP="005E0BDF">
      <w:pPr>
        <w:ind w:firstLine="284"/>
      </w:pPr>
      <w:r w:rsidRPr="005E0BDF">
        <w:t>3. In deze openbare lichamen worden verkiezingen gehouden voor een kiescollege voor de Eerste Kamer. Artikel 129 is van overeenkomstige toepassing.</w:t>
      </w:r>
    </w:p>
    <w:p w:rsidR="00B22144" w:rsidRPr="005E0BDF" w:rsidRDefault="00B22144" w:rsidP="005E0BDF">
      <w:pPr>
        <w:ind w:firstLine="284"/>
      </w:pPr>
      <w:r w:rsidRPr="005E0BDF">
        <w:t xml:space="preserve">4. Voor deze openbare lichamen kunnen regels worden gesteld en andere specifieke maatregelen worden getroffen met het oog op bijzondere omstandigheden waardoor deze openbare lichamen zich wezenlijk onderscheiden van het Europese deel van Nederland. </w:t>
      </w:r>
    </w:p>
    <w:p w:rsidR="00B22144" w:rsidRPr="005E0BDF" w:rsidRDefault="00B22144" w:rsidP="005E0BDF">
      <w:pPr>
        <w:ind w:firstLine="284"/>
      </w:pPr>
    </w:p>
    <w:p w:rsidR="00B22144" w:rsidRPr="005E0BDF" w:rsidRDefault="00B22144" w:rsidP="005E0BDF">
      <w:pPr>
        <w:rPr>
          <w:b/>
        </w:rPr>
      </w:pPr>
      <w:r w:rsidRPr="005E0BDF">
        <w:rPr>
          <w:b/>
        </w:rPr>
        <w:t>Artikel III</w:t>
      </w:r>
    </w:p>
    <w:p w:rsidR="00B22144" w:rsidRPr="005E0BDF" w:rsidRDefault="00B22144" w:rsidP="005E0BDF">
      <w:pPr>
        <w:ind w:firstLine="284"/>
      </w:pPr>
    </w:p>
    <w:p w:rsidR="00B22144" w:rsidRPr="005E0BDF" w:rsidRDefault="00B22144" w:rsidP="005E0BDF">
      <w:pPr>
        <w:ind w:firstLine="284"/>
      </w:pPr>
      <w:r w:rsidRPr="005E0BDF">
        <w:t>Aan de Grondwet wordt het volgende additionele artikel toegevoegd:</w:t>
      </w:r>
    </w:p>
    <w:p w:rsidR="00B22144" w:rsidRPr="005E0BDF" w:rsidRDefault="00B22144" w:rsidP="005E0BDF">
      <w:pPr>
        <w:ind w:firstLine="284"/>
      </w:pPr>
    </w:p>
    <w:p w:rsidR="00B22144" w:rsidRPr="005E0BDF" w:rsidRDefault="00B22144" w:rsidP="005E0BDF">
      <w:pPr>
        <w:ind w:firstLine="284"/>
        <w:rPr>
          <w:b/>
        </w:rPr>
      </w:pPr>
      <w:r w:rsidRPr="005E0BDF">
        <w:rPr>
          <w:b/>
        </w:rPr>
        <w:t>Artikel IV</w:t>
      </w:r>
    </w:p>
    <w:p w:rsidR="00B22144" w:rsidRPr="005E0BDF" w:rsidRDefault="00B22144" w:rsidP="005E0BDF">
      <w:pPr>
        <w:ind w:firstLine="284"/>
      </w:pPr>
    </w:p>
    <w:p w:rsidR="00B22144" w:rsidRPr="005E0BDF" w:rsidRDefault="00B22144" w:rsidP="005E0BDF">
      <w:pPr>
        <w:ind w:firstLine="284"/>
      </w:pPr>
      <w:r w:rsidRPr="005E0BDF">
        <w:t>In artikel 1 van het Statuut voor het Koninkrijk der Nederlanden vervallen het tweede lid alsmede de aanduiding ‘1.’ voor het eerste lid.</w:t>
      </w:r>
    </w:p>
    <w:p w:rsidR="00B22144" w:rsidRPr="005E0BDF" w:rsidRDefault="00B22144" w:rsidP="005E0BDF">
      <w:pPr>
        <w:ind w:firstLine="284"/>
      </w:pPr>
    </w:p>
    <w:p w:rsidR="00B22144" w:rsidRPr="005E0BDF" w:rsidRDefault="00B22144" w:rsidP="005E0BDF">
      <w:pPr>
        <w:ind w:firstLine="284"/>
      </w:pPr>
    </w:p>
    <w:p w:rsidR="008D60EB" w:rsidRPr="005E0BDF" w:rsidRDefault="008D60EB" w:rsidP="005E0BDF">
      <w:pPr>
        <w:ind w:firstLine="284"/>
      </w:pPr>
      <w:r w:rsidRPr="005E0BDF">
        <w:t>Lasten en bevelen dat deze in het Staatsblad zal worden geplaatst en</w:t>
      </w:r>
      <w:r w:rsidR="00035BC6" w:rsidRPr="005E0BDF">
        <w:t xml:space="preserve"> </w:t>
      </w:r>
      <w:r w:rsidRPr="005E0BDF">
        <w:t>dat alle ministeries,</w:t>
      </w:r>
      <w:r w:rsidR="00035BC6" w:rsidRPr="005E0BDF">
        <w:t xml:space="preserve"> </w:t>
      </w:r>
      <w:r w:rsidRPr="005E0BDF">
        <w:t xml:space="preserve">autoriteiten, colleges en ambtenaren </w:t>
      </w:r>
      <w:r w:rsidR="0080544A" w:rsidRPr="005E0BDF">
        <w:t>d</w:t>
      </w:r>
      <w:r w:rsidRPr="005E0BDF">
        <w:t>ie zulks</w:t>
      </w:r>
      <w:r w:rsidR="00035BC6" w:rsidRPr="005E0BDF">
        <w:t xml:space="preserve"> </w:t>
      </w:r>
      <w:r w:rsidRPr="005E0BDF">
        <w:t>aangaat, aan de nauwkeurige uitvoering de hand zullen houden.</w:t>
      </w:r>
    </w:p>
    <w:p w:rsidR="00035BC6" w:rsidRPr="005E0BDF" w:rsidRDefault="00035BC6" w:rsidP="005E0BDF">
      <w:pPr>
        <w:ind w:firstLine="284"/>
      </w:pPr>
    </w:p>
    <w:p w:rsidR="0080544A" w:rsidRPr="005E0BDF" w:rsidRDefault="0080544A" w:rsidP="005E0BDF"/>
    <w:p w:rsidR="008D60EB" w:rsidRPr="005E0BDF" w:rsidRDefault="008D60EB" w:rsidP="005E0BDF">
      <w:r w:rsidRPr="005E0BDF">
        <w:t>Gegeven</w:t>
      </w:r>
    </w:p>
    <w:p w:rsidR="00035BC6" w:rsidRPr="005E0BDF" w:rsidRDefault="00035BC6" w:rsidP="005E0BDF"/>
    <w:p w:rsidR="0080544A" w:rsidRPr="005E0BDF" w:rsidRDefault="0080544A" w:rsidP="005E0BDF"/>
    <w:p w:rsidR="008D60EB" w:rsidRPr="005E0BDF" w:rsidRDefault="008D60EB" w:rsidP="005E0BDF">
      <w:r w:rsidRPr="005E0BDF">
        <w:t>De Minister-President, Minister van Algemene Zaken,</w:t>
      </w:r>
    </w:p>
    <w:p w:rsidR="00035BC6" w:rsidRPr="005E0BDF" w:rsidRDefault="00035BC6" w:rsidP="005E0BDF"/>
    <w:p w:rsidR="0080544A" w:rsidRPr="005E0BDF" w:rsidRDefault="0080544A" w:rsidP="005E0BDF"/>
    <w:p w:rsidR="0080544A" w:rsidRPr="005E0BDF" w:rsidRDefault="0080544A" w:rsidP="005E0BDF"/>
    <w:p w:rsidR="0080544A" w:rsidRPr="005E0BDF" w:rsidRDefault="0080544A" w:rsidP="005E0BDF"/>
    <w:p w:rsidR="0080544A" w:rsidRPr="005E0BDF" w:rsidRDefault="0080544A" w:rsidP="005E0BDF"/>
    <w:p w:rsidR="0080544A" w:rsidRPr="005E0BDF" w:rsidRDefault="0080544A" w:rsidP="005E0BDF"/>
    <w:p w:rsidR="008D60EB" w:rsidRPr="005E0BDF" w:rsidRDefault="008D60EB" w:rsidP="005E0BDF">
      <w:r w:rsidRPr="005E0BDF">
        <w:t>De Minister van Binnenlandse Zaken en Koninkrijksrelaties,</w:t>
      </w:r>
    </w:p>
    <w:p w:rsidR="008D60EB" w:rsidRPr="005E0BDF" w:rsidRDefault="008D60EB" w:rsidP="005E0BDF"/>
    <w:p w:rsidR="0080544A" w:rsidRPr="005E0BDF" w:rsidRDefault="0080544A" w:rsidP="005E0BDF">
      <w:bookmarkStart w:id="0" w:name="_GoBack"/>
      <w:bookmarkEnd w:id="0"/>
    </w:p>
    <w:sectPr w:rsidR="0080544A" w:rsidRPr="005E0BDF" w:rsidSect="0080544A">
      <w:footerReference w:type="default" r:id="rId8"/>
      <w:pgSz w:w="11906" w:h="16838"/>
      <w:pgMar w:top="1418" w:right="1418" w:bottom="1418" w:left="255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393" w:rsidRDefault="00BF3393" w:rsidP="0080544A">
      <w:r>
        <w:separator/>
      </w:r>
    </w:p>
  </w:endnote>
  <w:endnote w:type="continuationSeparator" w:id="0">
    <w:p w:rsidR="00BF3393" w:rsidRDefault="00BF3393" w:rsidP="0080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01579"/>
      <w:docPartObj>
        <w:docPartGallery w:val="Page Numbers (Bottom of Page)"/>
        <w:docPartUnique/>
      </w:docPartObj>
    </w:sdtPr>
    <w:sdtEndPr/>
    <w:sdtContent>
      <w:p w:rsidR="00BF3393" w:rsidRDefault="00AF3902">
        <w:pPr>
          <w:pStyle w:val="Voettekst"/>
          <w:jc w:val="right"/>
        </w:pPr>
        <w:r>
          <w:fldChar w:fldCharType="begin"/>
        </w:r>
        <w:r>
          <w:instrText xml:space="preserve"> PAGE   \* MERGEFORMAT </w:instrText>
        </w:r>
        <w:r>
          <w:fldChar w:fldCharType="separate"/>
        </w:r>
        <w:r>
          <w:rPr>
            <w:noProof/>
          </w:rPr>
          <w:t>2</w:t>
        </w:r>
        <w:r>
          <w:rPr>
            <w:noProof/>
          </w:rPr>
          <w:fldChar w:fldCharType="end"/>
        </w:r>
      </w:p>
    </w:sdtContent>
  </w:sdt>
  <w:p w:rsidR="00BF3393" w:rsidRDefault="00BF339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393" w:rsidRDefault="00BF3393" w:rsidP="0080544A">
      <w:r>
        <w:separator/>
      </w:r>
    </w:p>
  </w:footnote>
  <w:footnote w:type="continuationSeparator" w:id="0">
    <w:p w:rsidR="00BF3393" w:rsidRDefault="00BF3393" w:rsidP="00805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76E"/>
    <w:rsid w:val="00035BC6"/>
    <w:rsid w:val="001119B9"/>
    <w:rsid w:val="00193485"/>
    <w:rsid w:val="001B02B7"/>
    <w:rsid w:val="00243205"/>
    <w:rsid w:val="002843BE"/>
    <w:rsid w:val="002951A5"/>
    <w:rsid w:val="002B6067"/>
    <w:rsid w:val="002E7CB5"/>
    <w:rsid w:val="00315884"/>
    <w:rsid w:val="0033222B"/>
    <w:rsid w:val="00367D3B"/>
    <w:rsid w:val="003B2433"/>
    <w:rsid w:val="003B5F84"/>
    <w:rsid w:val="0047671F"/>
    <w:rsid w:val="004A2E24"/>
    <w:rsid w:val="00567B5A"/>
    <w:rsid w:val="005A6687"/>
    <w:rsid w:val="005E0BDF"/>
    <w:rsid w:val="006E6075"/>
    <w:rsid w:val="0080544A"/>
    <w:rsid w:val="008D60EB"/>
    <w:rsid w:val="00983CD0"/>
    <w:rsid w:val="00986324"/>
    <w:rsid w:val="00A1450A"/>
    <w:rsid w:val="00A63E2F"/>
    <w:rsid w:val="00AC3986"/>
    <w:rsid w:val="00AF3902"/>
    <w:rsid w:val="00B10C16"/>
    <w:rsid w:val="00B22144"/>
    <w:rsid w:val="00B52D3A"/>
    <w:rsid w:val="00B70595"/>
    <w:rsid w:val="00B733C0"/>
    <w:rsid w:val="00B9126E"/>
    <w:rsid w:val="00BF076E"/>
    <w:rsid w:val="00BF3393"/>
    <w:rsid w:val="00C243A8"/>
    <w:rsid w:val="00C41BE0"/>
    <w:rsid w:val="00D01244"/>
    <w:rsid w:val="00D22ED4"/>
    <w:rsid w:val="00D6631A"/>
    <w:rsid w:val="00D95220"/>
    <w:rsid w:val="00DF3442"/>
    <w:rsid w:val="00E223D3"/>
    <w:rsid w:val="00E86708"/>
    <w:rsid w:val="00F17D62"/>
    <w:rsid w:val="00F97EAF"/>
    <w:rsid w:val="00FB33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0544A"/>
    <w:pPr>
      <w:spacing w:after="0" w:line="240" w:lineRule="exact"/>
    </w:pPr>
    <w:rPr>
      <w:rFonts w:ascii="Verdana" w:hAnsi="Verdana"/>
      <w:sz w:val="18"/>
      <w:szCs w:val="18"/>
    </w:rPr>
  </w:style>
  <w:style w:type="paragraph" w:styleId="Kop1">
    <w:name w:val="heading 1"/>
    <w:basedOn w:val="Standaard"/>
    <w:next w:val="Standaard"/>
    <w:link w:val="Kop1Char"/>
    <w:uiPriority w:val="9"/>
    <w:qFormat/>
    <w:rsid w:val="001119B9"/>
    <w:pPr>
      <w:outlineLvl w:val="0"/>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243205"/>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43205"/>
    <w:rPr>
      <w:sz w:val="20"/>
      <w:szCs w:val="20"/>
    </w:rPr>
  </w:style>
  <w:style w:type="character" w:styleId="Voetnootmarkering">
    <w:name w:val="footnote reference"/>
    <w:basedOn w:val="Standaardalinea-lettertype"/>
    <w:uiPriority w:val="99"/>
    <w:semiHidden/>
    <w:unhideWhenUsed/>
    <w:rsid w:val="00243205"/>
    <w:rPr>
      <w:vertAlign w:val="superscript"/>
    </w:rPr>
  </w:style>
  <w:style w:type="character" w:styleId="Verwijzingopmerking">
    <w:name w:val="annotation reference"/>
    <w:basedOn w:val="Standaardalinea-lettertype"/>
    <w:uiPriority w:val="99"/>
    <w:semiHidden/>
    <w:unhideWhenUsed/>
    <w:rsid w:val="0047671F"/>
    <w:rPr>
      <w:sz w:val="16"/>
      <w:szCs w:val="16"/>
    </w:rPr>
  </w:style>
  <w:style w:type="paragraph" w:styleId="Tekstopmerking">
    <w:name w:val="annotation text"/>
    <w:basedOn w:val="Standaard"/>
    <w:link w:val="TekstopmerkingChar"/>
    <w:uiPriority w:val="99"/>
    <w:semiHidden/>
    <w:unhideWhenUsed/>
    <w:rsid w:val="0047671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7671F"/>
    <w:rPr>
      <w:sz w:val="20"/>
      <w:szCs w:val="20"/>
    </w:rPr>
  </w:style>
  <w:style w:type="paragraph" w:styleId="Onderwerpvanopmerking">
    <w:name w:val="annotation subject"/>
    <w:basedOn w:val="Tekstopmerking"/>
    <w:next w:val="Tekstopmerking"/>
    <w:link w:val="OnderwerpvanopmerkingChar"/>
    <w:uiPriority w:val="99"/>
    <w:semiHidden/>
    <w:unhideWhenUsed/>
    <w:rsid w:val="0047671F"/>
    <w:rPr>
      <w:b/>
      <w:bCs/>
    </w:rPr>
  </w:style>
  <w:style w:type="character" w:customStyle="1" w:styleId="OnderwerpvanopmerkingChar">
    <w:name w:val="Onderwerp van opmerking Char"/>
    <w:basedOn w:val="TekstopmerkingChar"/>
    <w:link w:val="Onderwerpvanopmerking"/>
    <w:uiPriority w:val="99"/>
    <w:semiHidden/>
    <w:rsid w:val="0047671F"/>
    <w:rPr>
      <w:b/>
      <w:bCs/>
      <w:sz w:val="20"/>
      <w:szCs w:val="20"/>
    </w:rPr>
  </w:style>
  <w:style w:type="paragraph" w:styleId="Ballontekst">
    <w:name w:val="Balloon Text"/>
    <w:basedOn w:val="Standaard"/>
    <w:link w:val="BallontekstChar"/>
    <w:uiPriority w:val="99"/>
    <w:semiHidden/>
    <w:unhideWhenUsed/>
    <w:rsid w:val="0047671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7671F"/>
    <w:rPr>
      <w:rFonts w:ascii="Tahoma" w:hAnsi="Tahoma" w:cs="Tahoma"/>
      <w:sz w:val="16"/>
      <w:szCs w:val="16"/>
    </w:rPr>
  </w:style>
  <w:style w:type="paragraph" w:styleId="Koptekst">
    <w:name w:val="header"/>
    <w:basedOn w:val="Standaard"/>
    <w:link w:val="KoptekstChar"/>
    <w:uiPriority w:val="99"/>
    <w:semiHidden/>
    <w:unhideWhenUsed/>
    <w:rsid w:val="00B22144"/>
    <w:pPr>
      <w:tabs>
        <w:tab w:val="center" w:pos="4513"/>
        <w:tab w:val="right" w:pos="9026"/>
      </w:tabs>
      <w:spacing w:line="240" w:lineRule="auto"/>
    </w:pPr>
  </w:style>
  <w:style w:type="character" w:customStyle="1" w:styleId="KoptekstChar">
    <w:name w:val="Koptekst Char"/>
    <w:basedOn w:val="Standaardalinea-lettertype"/>
    <w:link w:val="Koptekst"/>
    <w:uiPriority w:val="99"/>
    <w:semiHidden/>
    <w:rsid w:val="00B22144"/>
    <w:rPr>
      <w:rFonts w:ascii="Verdana" w:hAnsi="Verdana"/>
      <w:sz w:val="18"/>
      <w:szCs w:val="18"/>
    </w:rPr>
  </w:style>
  <w:style w:type="paragraph" w:styleId="Voettekst">
    <w:name w:val="footer"/>
    <w:basedOn w:val="Standaard"/>
    <w:link w:val="VoettekstChar"/>
    <w:uiPriority w:val="99"/>
    <w:unhideWhenUsed/>
    <w:rsid w:val="00B22144"/>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B22144"/>
    <w:rPr>
      <w:rFonts w:ascii="Verdana" w:hAnsi="Verdana"/>
      <w:sz w:val="18"/>
      <w:szCs w:val="18"/>
    </w:rPr>
  </w:style>
  <w:style w:type="character" w:customStyle="1" w:styleId="Kop1Char">
    <w:name w:val="Kop 1 Char"/>
    <w:basedOn w:val="Standaardalinea-lettertype"/>
    <w:link w:val="Kop1"/>
    <w:uiPriority w:val="9"/>
    <w:rsid w:val="001119B9"/>
    <w:rPr>
      <w:rFonts w:ascii="Verdana" w:hAnsi="Verdana"/>
      <w:b/>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0544A"/>
    <w:pPr>
      <w:spacing w:after="0" w:line="240" w:lineRule="exact"/>
    </w:pPr>
    <w:rPr>
      <w:rFonts w:ascii="Verdana" w:hAnsi="Verdana"/>
      <w:sz w:val="18"/>
      <w:szCs w:val="18"/>
    </w:rPr>
  </w:style>
  <w:style w:type="paragraph" w:styleId="Kop1">
    <w:name w:val="heading 1"/>
    <w:basedOn w:val="Standaard"/>
    <w:next w:val="Standaard"/>
    <w:link w:val="Kop1Char"/>
    <w:uiPriority w:val="9"/>
    <w:qFormat/>
    <w:rsid w:val="001119B9"/>
    <w:pPr>
      <w:outlineLvl w:val="0"/>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243205"/>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43205"/>
    <w:rPr>
      <w:sz w:val="20"/>
      <w:szCs w:val="20"/>
    </w:rPr>
  </w:style>
  <w:style w:type="character" w:styleId="Voetnootmarkering">
    <w:name w:val="footnote reference"/>
    <w:basedOn w:val="Standaardalinea-lettertype"/>
    <w:uiPriority w:val="99"/>
    <w:semiHidden/>
    <w:unhideWhenUsed/>
    <w:rsid w:val="00243205"/>
    <w:rPr>
      <w:vertAlign w:val="superscript"/>
    </w:rPr>
  </w:style>
  <w:style w:type="character" w:styleId="Verwijzingopmerking">
    <w:name w:val="annotation reference"/>
    <w:basedOn w:val="Standaardalinea-lettertype"/>
    <w:uiPriority w:val="99"/>
    <w:semiHidden/>
    <w:unhideWhenUsed/>
    <w:rsid w:val="0047671F"/>
    <w:rPr>
      <w:sz w:val="16"/>
      <w:szCs w:val="16"/>
    </w:rPr>
  </w:style>
  <w:style w:type="paragraph" w:styleId="Tekstopmerking">
    <w:name w:val="annotation text"/>
    <w:basedOn w:val="Standaard"/>
    <w:link w:val="TekstopmerkingChar"/>
    <w:uiPriority w:val="99"/>
    <w:semiHidden/>
    <w:unhideWhenUsed/>
    <w:rsid w:val="0047671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7671F"/>
    <w:rPr>
      <w:sz w:val="20"/>
      <w:szCs w:val="20"/>
    </w:rPr>
  </w:style>
  <w:style w:type="paragraph" w:styleId="Onderwerpvanopmerking">
    <w:name w:val="annotation subject"/>
    <w:basedOn w:val="Tekstopmerking"/>
    <w:next w:val="Tekstopmerking"/>
    <w:link w:val="OnderwerpvanopmerkingChar"/>
    <w:uiPriority w:val="99"/>
    <w:semiHidden/>
    <w:unhideWhenUsed/>
    <w:rsid w:val="0047671F"/>
    <w:rPr>
      <w:b/>
      <w:bCs/>
    </w:rPr>
  </w:style>
  <w:style w:type="character" w:customStyle="1" w:styleId="OnderwerpvanopmerkingChar">
    <w:name w:val="Onderwerp van opmerking Char"/>
    <w:basedOn w:val="TekstopmerkingChar"/>
    <w:link w:val="Onderwerpvanopmerking"/>
    <w:uiPriority w:val="99"/>
    <w:semiHidden/>
    <w:rsid w:val="0047671F"/>
    <w:rPr>
      <w:b/>
      <w:bCs/>
      <w:sz w:val="20"/>
      <w:szCs w:val="20"/>
    </w:rPr>
  </w:style>
  <w:style w:type="paragraph" w:styleId="Ballontekst">
    <w:name w:val="Balloon Text"/>
    <w:basedOn w:val="Standaard"/>
    <w:link w:val="BallontekstChar"/>
    <w:uiPriority w:val="99"/>
    <w:semiHidden/>
    <w:unhideWhenUsed/>
    <w:rsid w:val="0047671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7671F"/>
    <w:rPr>
      <w:rFonts w:ascii="Tahoma" w:hAnsi="Tahoma" w:cs="Tahoma"/>
      <w:sz w:val="16"/>
      <w:szCs w:val="16"/>
    </w:rPr>
  </w:style>
  <w:style w:type="paragraph" w:styleId="Koptekst">
    <w:name w:val="header"/>
    <w:basedOn w:val="Standaard"/>
    <w:link w:val="KoptekstChar"/>
    <w:uiPriority w:val="99"/>
    <w:semiHidden/>
    <w:unhideWhenUsed/>
    <w:rsid w:val="00B22144"/>
    <w:pPr>
      <w:tabs>
        <w:tab w:val="center" w:pos="4513"/>
        <w:tab w:val="right" w:pos="9026"/>
      </w:tabs>
      <w:spacing w:line="240" w:lineRule="auto"/>
    </w:pPr>
  </w:style>
  <w:style w:type="character" w:customStyle="1" w:styleId="KoptekstChar">
    <w:name w:val="Koptekst Char"/>
    <w:basedOn w:val="Standaardalinea-lettertype"/>
    <w:link w:val="Koptekst"/>
    <w:uiPriority w:val="99"/>
    <w:semiHidden/>
    <w:rsid w:val="00B22144"/>
    <w:rPr>
      <w:rFonts w:ascii="Verdana" w:hAnsi="Verdana"/>
      <w:sz w:val="18"/>
      <w:szCs w:val="18"/>
    </w:rPr>
  </w:style>
  <w:style w:type="paragraph" w:styleId="Voettekst">
    <w:name w:val="footer"/>
    <w:basedOn w:val="Standaard"/>
    <w:link w:val="VoettekstChar"/>
    <w:uiPriority w:val="99"/>
    <w:unhideWhenUsed/>
    <w:rsid w:val="00B22144"/>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B22144"/>
    <w:rPr>
      <w:rFonts w:ascii="Verdana" w:hAnsi="Verdana"/>
      <w:sz w:val="18"/>
      <w:szCs w:val="18"/>
    </w:rPr>
  </w:style>
  <w:style w:type="character" w:customStyle="1" w:styleId="Kop1Char">
    <w:name w:val="Kop 1 Char"/>
    <w:basedOn w:val="Standaardalinea-lettertype"/>
    <w:link w:val="Kop1"/>
    <w:uiPriority w:val="9"/>
    <w:rsid w:val="001119B9"/>
    <w:rPr>
      <w:rFonts w:ascii="Verdana" w:hAnsi="Verdana"/>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5E5D2437DAEE44A2027915865775E6" ma:contentTypeVersion="0" ma:contentTypeDescription="Een nieuw document maken." ma:contentTypeScope="" ma:versionID="7bf6f55e7a0149b4d3cf9984244a4e5b">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B0F60E-D9BD-4D2C-BCFF-9C5725009C1D}"/>
</file>

<file path=customXml/itemProps2.xml><?xml version="1.0" encoding="utf-8"?>
<ds:datastoreItem xmlns:ds="http://schemas.openxmlformats.org/officeDocument/2006/customXml" ds:itemID="{3FB44832-03CE-4BBB-8CFB-81AE25B6B561}"/>
</file>

<file path=customXml/itemProps3.xml><?xml version="1.0" encoding="utf-8"?>
<ds:datastoreItem xmlns:ds="http://schemas.openxmlformats.org/officeDocument/2006/customXml" ds:itemID="{AE896B5C-F357-4F65-B90E-F35AE32677B3}"/>
</file>

<file path=customXml/itemProps4.xml><?xml version="1.0" encoding="utf-8"?>
<ds:datastoreItem xmlns:ds="http://schemas.openxmlformats.org/officeDocument/2006/customXml" ds:itemID="{AC71924B-277A-41E5-A65B-89A57D92DD19}"/>
</file>

<file path=docProps/app.xml><?xml version="1.0" encoding="utf-8"?>
<Properties xmlns="http://schemas.openxmlformats.org/officeDocument/2006/extended-properties" xmlns:vt="http://schemas.openxmlformats.org/officeDocument/2006/docPropsVTypes">
  <Template>EF7B1647.dotm</Template>
  <TotalTime>0</TotalTime>
  <Pages>2</Pages>
  <Words>480</Words>
  <Characters>2646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LvdL</dc:creator>
  <cp:lastModifiedBy>Collaris T.</cp:lastModifiedBy>
  <cp:revision>2</cp:revision>
  <cp:lastPrinted>2016-11-28T10:31:00Z</cp:lastPrinted>
  <dcterms:created xsi:type="dcterms:W3CDTF">2017-03-16T10:02:00Z</dcterms:created>
  <dcterms:modified xsi:type="dcterms:W3CDTF">2017-03-16T10:02:00Z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0x010100645E5D2437DAEE44A2027915865775E6</vt:lpwstr>
  </property>
</Properties>
</file>