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C86" w:rsidRPr="007A1462" w:rsidRDefault="00116C86" w:rsidP="007A1462">
      <w:pPr>
        <w:spacing w:line="260" w:lineRule="exact"/>
        <w:rPr>
          <w:rFonts w:ascii="Verdana" w:hAnsi="Verdana" w:cs="Verdana"/>
          <w:sz w:val="18"/>
          <w:szCs w:val="18"/>
        </w:rPr>
      </w:pPr>
      <w:bookmarkStart w:id="0" w:name="_GoBack"/>
      <w:bookmarkEnd w:id="0"/>
      <w:r w:rsidRPr="007A1462">
        <w:rPr>
          <w:rFonts w:ascii="Verdana" w:hAnsi="Verdana" w:cs="Verdana"/>
          <w:b/>
          <w:bCs/>
          <w:sz w:val="18"/>
          <w:szCs w:val="18"/>
        </w:rPr>
        <w:t xml:space="preserve">Wijziging van de </w:t>
      </w:r>
      <w:r w:rsidR="00FB0972" w:rsidRPr="007A1462">
        <w:rPr>
          <w:rFonts w:ascii="Verdana" w:hAnsi="Verdana" w:cs="Verdana"/>
          <w:b/>
          <w:bCs/>
          <w:sz w:val="18"/>
          <w:szCs w:val="18"/>
        </w:rPr>
        <w:t xml:space="preserve">Implementatiewet richtlijn solvabiliteit II </w:t>
      </w:r>
      <w:r w:rsidR="00E62FA6">
        <w:rPr>
          <w:rFonts w:ascii="Verdana" w:hAnsi="Verdana" w:cs="Verdana"/>
          <w:b/>
          <w:bCs/>
          <w:sz w:val="18"/>
          <w:szCs w:val="18"/>
        </w:rPr>
        <w:t xml:space="preserve">en </w:t>
      </w:r>
      <w:r w:rsidR="00E62FA6" w:rsidRPr="00E62FA6">
        <w:rPr>
          <w:rFonts w:ascii="Verdana" w:hAnsi="Verdana" w:cs="Verdana"/>
          <w:b/>
          <w:bCs/>
          <w:sz w:val="18"/>
          <w:szCs w:val="18"/>
        </w:rPr>
        <w:t>de Implementatiewet richtlijn financiële conglomeraten I</w:t>
      </w:r>
      <w:r w:rsidR="00E62FA6" w:rsidRPr="007A1462">
        <w:rPr>
          <w:rFonts w:ascii="Verdana" w:hAnsi="Verdana" w:cs="Verdana"/>
          <w:bCs/>
          <w:sz w:val="18"/>
          <w:szCs w:val="18"/>
        </w:rPr>
        <w:t xml:space="preserve"> </w:t>
      </w:r>
      <w:r w:rsidRPr="007A1462">
        <w:rPr>
          <w:rFonts w:ascii="Verdana" w:hAnsi="Verdana" w:cs="Verdana"/>
          <w:b/>
          <w:bCs/>
          <w:sz w:val="18"/>
          <w:szCs w:val="18"/>
        </w:rPr>
        <w:t xml:space="preserve">ter implementatie van </w:t>
      </w:r>
      <w:r w:rsidR="00FB0972" w:rsidRPr="007A1462">
        <w:rPr>
          <w:rFonts w:ascii="Verdana" w:hAnsi="Verdana" w:cs="Verdana"/>
          <w:b/>
          <w:bCs/>
          <w:sz w:val="18"/>
          <w:szCs w:val="18"/>
        </w:rPr>
        <w:t xml:space="preserve">de richtlijn </w:t>
      </w:r>
      <w:r w:rsidR="00140A4F" w:rsidRPr="007A1462">
        <w:rPr>
          <w:rFonts w:ascii="Verdana" w:hAnsi="Verdana" w:cs="Verdana"/>
          <w:b/>
          <w:bCs/>
          <w:sz w:val="18"/>
          <w:szCs w:val="18"/>
        </w:rPr>
        <w:t>2014/51</w:t>
      </w:r>
      <w:r w:rsidR="00FB0972" w:rsidRPr="007A1462">
        <w:rPr>
          <w:rFonts w:ascii="Verdana" w:hAnsi="Verdana" w:cs="Verdana"/>
          <w:b/>
          <w:bCs/>
          <w:sz w:val="18"/>
          <w:szCs w:val="18"/>
        </w:rPr>
        <w:t xml:space="preserve">/EU </w:t>
      </w:r>
      <w:r w:rsidRPr="007A1462">
        <w:rPr>
          <w:rFonts w:ascii="Verdana" w:hAnsi="Verdana" w:cs="Verdana"/>
          <w:b/>
          <w:sz w:val="18"/>
          <w:szCs w:val="18"/>
        </w:rPr>
        <w:t xml:space="preserve">van het Europees Parlement en de Raad van </w:t>
      </w:r>
      <w:r w:rsidR="00140A4F" w:rsidRPr="007A1462">
        <w:rPr>
          <w:rFonts w:ascii="Verdana" w:hAnsi="Verdana" w:cs="Verdana"/>
          <w:b/>
          <w:sz w:val="18"/>
          <w:szCs w:val="18"/>
        </w:rPr>
        <w:t xml:space="preserve">16 april </w:t>
      </w:r>
      <w:r w:rsidR="00721BE2">
        <w:rPr>
          <w:rFonts w:ascii="Verdana" w:hAnsi="Verdana" w:cs="Verdana"/>
          <w:b/>
          <w:sz w:val="18"/>
          <w:szCs w:val="18"/>
        </w:rPr>
        <w:t>201</w:t>
      </w:r>
      <w:r w:rsidR="00FB0972" w:rsidRPr="007A1462">
        <w:rPr>
          <w:rFonts w:ascii="Verdana" w:hAnsi="Verdana" w:cs="Verdana"/>
          <w:b/>
          <w:sz w:val="18"/>
          <w:szCs w:val="18"/>
        </w:rPr>
        <w:t>4</w:t>
      </w:r>
      <w:r w:rsidR="00140A4F" w:rsidRPr="007A1462">
        <w:rPr>
          <w:rFonts w:ascii="Verdana" w:hAnsi="Verdana" w:cs="Verdana"/>
          <w:b/>
          <w:sz w:val="18"/>
          <w:szCs w:val="18"/>
        </w:rPr>
        <w:t xml:space="preserve"> tot </w:t>
      </w:r>
      <w:r w:rsidRPr="007A1462">
        <w:rPr>
          <w:rFonts w:ascii="Verdana" w:hAnsi="Verdana" w:cs="Verdana"/>
          <w:b/>
          <w:sz w:val="18"/>
          <w:szCs w:val="18"/>
        </w:rPr>
        <w:t>wijziging van de Richtlijnen</w:t>
      </w:r>
      <w:r w:rsidR="00FB0972" w:rsidRPr="007A1462">
        <w:rPr>
          <w:rFonts w:ascii="Verdana" w:hAnsi="Verdana" w:cs="Verdana"/>
          <w:b/>
          <w:bCs/>
          <w:sz w:val="18"/>
          <w:szCs w:val="18"/>
        </w:rPr>
        <w:t xml:space="preserve"> 2003/71/EU en 2009/138/E</w:t>
      </w:r>
      <w:r w:rsidR="00140A4F" w:rsidRPr="007A1462">
        <w:rPr>
          <w:rFonts w:ascii="Verdana" w:hAnsi="Verdana" w:cs="Verdana"/>
          <w:b/>
          <w:bCs/>
          <w:sz w:val="18"/>
          <w:szCs w:val="18"/>
        </w:rPr>
        <w:t>G alsmede de Verordeningen (EG) nr. 1060/2009, (EU) nr. 1094/2010 en (EU) nr. 1095/2010 wat de bevoegdheden van de Europese toezichthoudende autoriteit (Europese Autoriteit voor verzekeringen en bedrijfspensioenen) en de Europese toezichthoudende autoriteit (Europese Autoriteit voor effecten en markten) betreft</w:t>
      </w:r>
      <w:r w:rsidR="00FB0972" w:rsidRPr="007A1462">
        <w:rPr>
          <w:rFonts w:ascii="Verdana" w:hAnsi="Verdana" w:cs="Verdana"/>
          <w:b/>
          <w:bCs/>
          <w:sz w:val="18"/>
          <w:szCs w:val="18"/>
        </w:rPr>
        <w:t xml:space="preserve"> </w:t>
      </w:r>
      <w:r w:rsidRPr="007A1462">
        <w:rPr>
          <w:rFonts w:ascii="Verdana" w:hAnsi="Verdana" w:cs="Verdana"/>
          <w:b/>
          <w:sz w:val="18"/>
          <w:szCs w:val="18"/>
        </w:rPr>
        <w:t xml:space="preserve">(PbEU </w:t>
      </w:r>
      <w:smartTag w:uri="urn:schemas-microsoft-com:office:smarttags" w:element="metricconverter">
        <w:smartTagPr>
          <w:attr w:name="ProductID" w:val="2014, L"/>
        </w:smartTagPr>
        <w:r w:rsidRPr="007A1462">
          <w:rPr>
            <w:rFonts w:ascii="Verdana" w:hAnsi="Verdana" w:cs="Verdana"/>
            <w:b/>
            <w:sz w:val="18"/>
            <w:szCs w:val="18"/>
          </w:rPr>
          <w:t>201</w:t>
        </w:r>
        <w:r w:rsidR="00FB0972" w:rsidRPr="007A1462">
          <w:rPr>
            <w:rFonts w:ascii="Verdana" w:hAnsi="Verdana" w:cs="Verdana"/>
            <w:b/>
            <w:sz w:val="18"/>
            <w:szCs w:val="18"/>
          </w:rPr>
          <w:t>4</w:t>
        </w:r>
        <w:r w:rsidRPr="007A1462">
          <w:rPr>
            <w:rFonts w:ascii="Verdana" w:hAnsi="Verdana" w:cs="Verdana"/>
            <w:b/>
            <w:sz w:val="18"/>
            <w:szCs w:val="18"/>
          </w:rPr>
          <w:t>, L</w:t>
        </w:r>
      </w:smartTag>
      <w:r w:rsidRPr="007A1462">
        <w:rPr>
          <w:rFonts w:ascii="Verdana" w:hAnsi="Verdana" w:cs="Verdana"/>
          <w:b/>
          <w:sz w:val="18"/>
          <w:szCs w:val="18"/>
        </w:rPr>
        <w:t xml:space="preserve"> </w:t>
      </w:r>
      <w:r w:rsidR="00140A4F" w:rsidRPr="007A1462">
        <w:rPr>
          <w:rFonts w:ascii="Verdana" w:hAnsi="Verdana" w:cs="Verdana"/>
          <w:b/>
          <w:sz w:val="18"/>
          <w:szCs w:val="18"/>
        </w:rPr>
        <w:t>153</w:t>
      </w:r>
      <w:r w:rsidRPr="007A1462">
        <w:rPr>
          <w:rFonts w:ascii="Verdana" w:hAnsi="Verdana" w:cs="Verdana"/>
          <w:b/>
          <w:sz w:val="18"/>
          <w:szCs w:val="18"/>
        </w:rPr>
        <w:t>)</w:t>
      </w:r>
      <w:r w:rsidRPr="007A1462" w:rsidDel="00987856">
        <w:rPr>
          <w:rFonts w:ascii="Verdana" w:hAnsi="Verdana" w:cs="Verdana"/>
          <w:b/>
          <w:bCs/>
          <w:sz w:val="18"/>
          <w:szCs w:val="18"/>
        </w:rPr>
        <w:t xml:space="preserve"> </w:t>
      </w:r>
      <w:r w:rsidRPr="007A1462">
        <w:rPr>
          <w:rFonts w:ascii="Verdana" w:hAnsi="Verdana" w:cs="Verdana"/>
          <w:b/>
          <w:bCs/>
          <w:sz w:val="18"/>
          <w:szCs w:val="18"/>
        </w:rPr>
        <w:t>(</w:t>
      </w:r>
      <w:r w:rsidR="002D5C65" w:rsidRPr="007A1462">
        <w:rPr>
          <w:rFonts w:ascii="Verdana" w:hAnsi="Verdana" w:cs="Verdana"/>
          <w:b/>
          <w:bCs/>
          <w:sz w:val="18"/>
          <w:szCs w:val="18"/>
        </w:rPr>
        <w:t>Wet i</w:t>
      </w:r>
      <w:r w:rsidRPr="007A1462">
        <w:rPr>
          <w:rFonts w:ascii="Verdana" w:hAnsi="Verdana" w:cs="Verdana"/>
          <w:b/>
          <w:bCs/>
          <w:sz w:val="18"/>
          <w:szCs w:val="18"/>
        </w:rPr>
        <w:t xml:space="preserve">mplementatie </w:t>
      </w:r>
      <w:r w:rsidR="002D5C65" w:rsidRPr="007A1462">
        <w:rPr>
          <w:rFonts w:ascii="Verdana" w:hAnsi="Verdana" w:cs="Verdana"/>
          <w:b/>
          <w:bCs/>
          <w:sz w:val="18"/>
          <w:szCs w:val="18"/>
        </w:rPr>
        <w:t>O</w:t>
      </w:r>
      <w:r w:rsidR="00FB0972" w:rsidRPr="007A1462">
        <w:rPr>
          <w:rFonts w:ascii="Verdana" w:hAnsi="Verdana" w:cs="Verdana"/>
          <w:b/>
          <w:bCs/>
          <w:sz w:val="18"/>
          <w:szCs w:val="18"/>
        </w:rPr>
        <w:t>mnibus I</w:t>
      </w:r>
      <w:r w:rsidRPr="007A1462">
        <w:rPr>
          <w:rFonts w:ascii="Verdana" w:hAnsi="Verdana" w:cs="Verdana"/>
          <w:b/>
          <w:bCs/>
          <w:sz w:val="18"/>
          <w:szCs w:val="18"/>
        </w:rPr>
        <w:t>I</w:t>
      </w:r>
      <w:r w:rsidR="002D5C65" w:rsidRPr="007A1462">
        <w:rPr>
          <w:rFonts w:ascii="Verdana" w:hAnsi="Verdana" w:cs="Verdana"/>
          <w:b/>
          <w:bCs/>
          <w:sz w:val="18"/>
          <w:szCs w:val="18"/>
        </w:rPr>
        <w:t>-richtlijn</w:t>
      </w:r>
      <w:r w:rsidRPr="007A1462">
        <w:rPr>
          <w:rFonts w:ascii="Verdana" w:hAnsi="Verdana" w:cs="Verdana"/>
          <w:b/>
          <w:bCs/>
          <w:sz w:val="18"/>
          <w:szCs w:val="18"/>
        </w:rPr>
        <w:t>)</w:t>
      </w:r>
    </w:p>
    <w:p w:rsidR="00116C86" w:rsidRPr="007A1462" w:rsidRDefault="00116C86" w:rsidP="007A1462">
      <w:pPr>
        <w:spacing w:line="260" w:lineRule="exact"/>
        <w:rPr>
          <w:rFonts w:ascii="Verdana" w:hAnsi="Verdana" w:cs="Verdana"/>
          <w:b/>
          <w:bCs/>
          <w:sz w:val="18"/>
          <w:szCs w:val="18"/>
        </w:rPr>
      </w:pPr>
    </w:p>
    <w:p w:rsidR="00116C86" w:rsidRPr="007A1462" w:rsidRDefault="00116C86" w:rsidP="007A1462">
      <w:pPr>
        <w:spacing w:line="260" w:lineRule="exact"/>
        <w:rPr>
          <w:rFonts w:ascii="Verdana" w:hAnsi="Verdana" w:cs="Verdana"/>
          <w:sz w:val="18"/>
          <w:szCs w:val="18"/>
        </w:rPr>
      </w:pPr>
    </w:p>
    <w:p w:rsidR="00D272D1" w:rsidRPr="007A1462" w:rsidRDefault="00D272D1" w:rsidP="007A1462">
      <w:pPr>
        <w:spacing w:line="260" w:lineRule="exact"/>
        <w:rPr>
          <w:rFonts w:ascii="Verdana" w:hAnsi="Verdana" w:cs="Verdana"/>
          <w:b/>
          <w:sz w:val="18"/>
          <w:szCs w:val="18"/>
        </w:rPr>
      </w:pPr>
    </w:p>
    <w:p w:rsidR="00116C86" w:rsidRPr="007A1462" w:rsidRDefault="00116C86" w:rsidP="007A1462">
      <w:pPr>
        <w:spacing w:line="260" w:lineRule="exact"/>
        <w:rPr>
          <w:rFonts w:ascii="Verdana" w:hAnsi="Verdana" w:cs="Verdana"/>
          <w:b/>
          <w:sz w:val="18"/>
          <w:szCs w:val="18"/>
        </w:rPr>
      </w:pPr>
      <w:r w:rsidRPr="007A1462">
        <w:rPr>
          <w:rFonts w:ascii="Verdana" w:hAnsi="Verdana" w:cs="Verdana"/>
          <w:b/>
          <w:sz w:val="18"/>
          <w:szCs w:val="18"/>
        </w:rPr>
        <w:t>VOORSTEL VAN WET</w:t>
      </w:r>
    </w:p>
    <w:p w:rsidR="00116C86" w:rsidRPr="007A1462" w:rsidRDefault="00116C86" w:rsidP="007A1462">
      <w:pPr>
        <w:spacing w:line="260" w:lineRule="exact"/>
        <w:rPr>
          <w:rFonts w:ascii="Verdana" w:hAnsi="Verdana" w:cs="Verdana"/>
          <w:sz w:val="18"/>
          <w:szCs w:val="18"/>
        </w:rPr>
      </w:pPr>
    </w:p>
    <w:p w:rsidR="007D2271" w:rsidRPr="007A1462" w:rsidRDefault="007D2271" w:rsidP="007A1462">
      <w:pPr>
        <w:spacing w:line="260" w:lineRule="exact"/>
        <w:rPr>
          <w:rFonts w:ascii="Verdana" w:hAnsi="Verdana" w:cs="Verdana"/>
          <w:sz w:val="18"/>
          <w:szCs w:val="18"/>
        </w:rPr>
      </w:pPr>
      <w:r w:rsidRPr="007A1462">
        <w:rPr>
          <w:rFonts w:ascii="Verdana" w:hAnsi="Verdana" w:cs="Verdana"/>
          <w:sz w:val="18"/>
          <w:szCs w:val="18"/>
        </w:rPr>
        <w:t>Wij Willem-Alexander, bij de gratie Gods, Koning der Nederlanden, Prins van Oranje-Nassau, enz. enz. enz.</w:t>
      </w:r>
    </w:p>
    <w:p w:rsidR="00116C86" w:rsidRPr="007A1462" w:rsidRDefault="00116C86" w:rsidP="007A1462">
      <w:pPr>
        <w:spacing w:line="260" w:lineRule="exact"/>
        <w:rPr>
          <w:rFonts w:ascii="Verdana" w:hAnsi="Verdana" w:cs="Verdana"/>
          <w:sz w:val="18"/>
          <w:szCs w:val="18"/>
        </w:rPr>
      </w:pPr>
    </w:p>
    <w:p w:rsidR="00116C86" w:rsidRPr="007A1462" w:rsidRDefault="00116C86" w:rsidP="007A1462">
      <w:pPr>
        <w:spacing w:line="260" w:lineRule="exact"/>
        <w:rPr>
          <w:rFonts w:ascii="Verdana" w:hAnsi="Verdana" w:cs="Verdana"/>
          <w:sz w:val="18"/>
          <w:szCs w:val="18"/>
        </w:rPr>
      </w:pPr>
      <w:r w:rsidRPr="007A1462">
        <w:rPr>
          <w:rFonts w:ascii="Verdana" w:hAnsi="Verdana" w:cs="Verdana"/>
          <w:sz w:val="18"/>
          <w:szCs w:val="18"/>
        </w:rPr>
        <w:t>Allen, die deze zullen zien of horen lezen, saluut! doen te weten:</w:t>
      </w:r>
    </w:p>
    <w:p w:rsidR="00116C86" w:rsidRPr="007A1462" w:rsidRDefault="00116C86" w:rsidP="007A1462">
      <w:pPr>
        <w:spacing w:line="260" w:lineRule="exact"/>
        <w:rPr>
          <w:rFonts w:ascii="Verdana" w:hAnsi="Verdana" w:cs="Verdana"/>
          <w:sz w:val="18"/>
          <w:szCs w:val="18"/>
        </w:rPr>
      </w:pPr>
      <w:r w:rsidRPr="007A1462">
        <w:rPr>
          <w:rFonts w:ascii="Verdana" w:hAnsi="Verdana" w:cs="Verdana"/>
          <w:sz w:val="18"/>
          <w:szCs w:val="18"/>
        </w:rPr>
        <w:t>Alzo Wij in overweging genomen hebben, dat het ter uitvoering van richtlijn 201</w:t>
      </w:r>
      <w:r w:rsidR="009D43BA" w:rsidRPr="007A1462">
        <w:rPr>
          <w:rFonts w:ascii="Verdana" w:hAnsi="Verdana" w:cs="Verdana"/>
          <w:sz w:val="18"/>
          <w:szCs w:val="18"/>
        </w:rPr>
        <w:t>4</w:t>
      </w:r>
      <w:r w:rsidRPr="007A1462">
        <w:rPr>
          <w:rFonts w:ascii="Verdana" w:hAnsi="Verdana" w:cs="Verdana"/>
          <w:sz w:val="18"/>
          <w:szCs w:val="18"/>
        </w:rPr>
        <w:t>/</w:t>
      </w:r>
      <w:r w:rsidR="009D43BA" w:rsidRPr="007A1462">
        <w:rPr>
          <w:rFonts w:ascii="Verdana" w:hAnsi="Verdana" w:cs="Verdana"/>
          <w:sz w:val="18"/>
          <w:szCs w:val="18"/>
        </w:rPr>
        <w:t>51</w:t>
      </w:r>
      <w:r w:rsidRPr="007A1462">
        <w:rPr>
          <w:rFonts w:ascii="Verdana" w:hAnsi="Verdana" w:cs="Verdana"/>
          <w:sz w:val="18"/>
          <w:szCs w:val="18"/>
        </w:rPr>
        <w:t xml:space="preserve">/EU van het Europees Parlement en de Raad van </w:t>
      </w:r>
      <w:r w:rsidR="009D43BA" w:rsidRPr="007A1462">
        <w:rPr>
          <w:rFonts w:ascii="Verdana" w:hAnsi="Verdana" w:cs="Verdana"/>
          <w:sz w:val="18"/>
          <w:szCs w:val="18"/>
        </w:rPr>
        <w:t xml:space="preserve">16 april </w:t>
      </w:r>
      <w:r w:rsidRPr="007A1462">
        <w:rPr>
          <w:rFonts w:ascii="Verdana" w:hAnsi="Verdana" w:cs="Verdana"/>
          <w:sz w:val="18"/>
          <w:szCs w:val="18"/>
        </w:rPr>
        <w:t>201</w:t>
      </w:r>
      <w:r w:rsidR="00FB0972" w:rsidRPr="007A1462">
        <w:rPr>
          <w:rFonts w:ascii="Verdana" w:hAnsi="Verdana" w:cs="Verdana"/>
          <w:sz w:val="18"/>
          <w:szCs w:val="18"/>
        </w:rPr>
        <w:t>4</w:t>
      </w:r>
      <w:r w:rsidRPr="007A1462">
        <w:rPr>
          <w:rFonts w:ascii="Verdana" w:hAnsi="Verdana" w:cs="Verdana"/>
          <w:sz w:val="18"/>
          <w:szCs w:val="18"/>
        </w:rPr>
        <w:t xml:space="preserve"> </w:t>
      </w:r>
      <w:r w:rsidR="009D43BA" w:rsidRPr="007A1462">
        <w:rPr>
          <w:rFonts w:ascii="Verdana" w:hAnsi="Verdana" w:cs="Verdana"/>
          <w:sz w:val="18"/>
          <w:szCs w:val="18"/>
        </w:rPr>
        <w:t xml:space="preserve">tot </w:t>
      </w:r>
      <w:r w:rsidRPr="007A1462">
        <w:rPr>
          <w:rFonts w:ascii="Verdana" w:hAnsi="Verdana" w:cs="Verdana"/>
          <w:sz w:val="18"/>
          <w:szCs w:val="18"/>
        </w:rPr>
        <w:t xml:space="preserve">wijziging van de Richtlijnen </w:t>
      </w:r>
      <w:r w:rsidR="00FB0972" w:rsidRPr="007A1462">
        <w:rPr>
          <w:rFonts w:ascii="Verdana" w:hAnsi="Verdana" w:cs="Verdana"/>
          <w:sz w:val="18"/>
          <w:szCs w:val="18"/>
        </w:rPr>
        <w:t>2003</w:t>
      </w:r>
      <w:r w:rsidRPr="007A1462">
        <w:rPr>
          <w:rFonts w:ascii="Verdana" w:hAnsi="Verdana" w:cs="Verdana"/>
          <w:sz w:val="18"/>
          <w:szCs w:val="18"/>
        </w:rPr>
        <w:t>/7</w:t>
      </w:r>
      <w:r w:rsidR="00FB0972" w:rsidRPr="007A1462">
        <w:rPr>
          <w:rFonts w:ascii="Verdana" w:hAnsi="Verdana" w:cs="Verdana"/>
          <w:sz w:val="18"/>
          <w:szCs w:val="18"/>
        </w:rPr>
        <w:t>1</w:t>
      </w:r>
      <w:r w:rsidRPr="007A1462">
        <w:rPr>
          <w:rFonts w:ascii="Verdana" w:hAnsi="Verdana" w:cs="Verdana"/>
          <w:sz w:val="18"/>
          <w:szCs w:val="18"/>
        </w:rPr>
        <w:t>/E</w:t>
      </w:r>
      <w:r w:rsidR="009D43BA" w:rsidRPr="007A1462">
        <w:rPr>
          <w:rFonts w:ascii="Verdana" w:hAnsi="Verdana" w:cs="Verdana"/>
          <w:sz w:val="18"/>
          <w:szCs w:val="18"/>
        </w:rPr>
        <w:t>G</w:t>
      </w:r>
      <w:r w:rsidR="00FB0972" w:rsidRPr="007A1462">
        <w:rPr>
          <w:rFonts w:ascii="Verdana" w:hAnsi="Verdana" w:cs="Verdana"/>
          <w:sz w:val="18"/>
          <w:szCs w:val="18"/>
        </w:rPr>
        <w:t xml:space="preserve"> en </w:t>
      </w:r>
      <w:r w:rsidRPr="007A1462">
        <w:rPr>
          <w:rFonts w:ascii="Verdana" w:hAnsi="Verdana" w:cs="Verdana"/>
          <w:sz w:val="18"/>
          <w:szCs w:val="18"/>
        </w:rPr>
        <w:t>2009/138/EG</w:t>
      </w:r>
      <w:r w:rsidR="009D43BA" w:rsidRPr="007A1462">
        <w:rPr>
          <w:rFonts w:ascii="Verdana" w:hAnsi="Verdana" w:cs="Verdana"/>
          <w:sz w:val="18"/>
          <w:szCs w:val="18"/>
        </w:rPr>
        <w:t xml:space="preserve">, </w:t>
      </w:r>
      <w:r w:rsidR="009D43BA" w:rsidRPr="007A1462">
        <w:rPr>
          <w:rFonts w:ascii="Verdana" w:hAnsi="Verdana" w:cs="Verdana"/>
          <w:bCs/>
          <w:sz w:val="18"/>
          <w:szCs w:val="18"/>
        </w:rPr>
        <w:t>alsmede de Verordeningen (EG) nr. 1060/2009, (EU) nr. 1094/2010 en (EU) nr. 1095/2010 wat de bevoegdheden van de Europese toezichthoudende autoriteit (Europese Autoriteit voor verzekeringen en bedrijfspensioenen) en de Europese toezichthoudende autoriteit (Europese Autoriteit voor effecten en markten) betreft</w:t>
      </w:r>
      <w:r w:rsidRPr="007A1462">
        <w:rPr>
          <w:rFonts w:ascii="Verdana" w:hAnsi="Verdana" w:cs="Verdana"/>
          <w:sz w:val="18"/>
          <w:szCs w:val="18"/>
        </w:rPr>
        <w:t xml:space="preserve"> (PbEU </w:t>
      </w:r>
      <w:smartTag w:uri="urn:schemas-microsoft-com:office:smarttags" w:element="metricconverter">
        <w:smartTagPr>
          <w:attr w:name="ProductID" w:val="2014, L"/>
        </w:smartTagPr>
        <w:r w:rsidRPr="007A1462">
          <w:rPr>
            <w:rFonts w:ascii="Verdana" w:hAnsi="Verdana" w:cs="Verdana"/>
            <w:sz w:val="18"/>
            <w:szCs w:val="18"/>
          </w:rPr>
          <w:t>201</w:t>
        </w:r>
        <w:r w:rsidR="00FB0972" w:rsidRPr="007A1462">
          <w:rPr>
            <w:rFonts w:ascii="Verdana" w:hAnsi="Verdana" w:cs="Verdana"/>
            <w:sz w:val="18"/>
            <w:szCs w:val="18"/>
          </w:rPr>
          <w:t>4</w:t>
        </w:r>
        <w:r w:rsidRPr="007A1462">
          <w:rPr>
            <w:rFonts w:ascii="Verdana" w:hAnsi="Verdana" w:cs="Verdana"/>
            <w:sz w:val="18"/>
            <w:szCs w:val="18"/>
          </w:rPr>
          <w:t>, L</w:t>
        </w:r>
      </w:smartTag>
      <w:r w:rsidRPr="007A1462">
        <w:rPr>
          <w:rFonts w:ascii="Verdana" w:hAnsi="Verdana" w:cs="Verdana"/>
          <w:sz w:val="18"/>
          <w:szCs w:val="18"/>
        </w:rPr>
        <w:t xml:space="preserve"> </w:t>
      </w:r>
      <w:r w:rsidR="009D43BA" w:rsidRPr="007A1462">
        <w:rPr>
          <w:rFonts w:ascii="Verdana" w:hAnsi="Verdana" w:cs="Verdana"/>
          <w:sz w:val="18"/>
          <w:szCs w:val="18"/>
        </w:rPr>
        <w:t>153</w:t>
      </w:r>
      <w:r w:rsidRPr="007A1462">
        <w:rPr>
          <w:rFonts w:ascii="Verdana" w:hAnsi="Verdana" w:cs="Verdana"/>
          <w:sz w:val="18"/>
          <w:szCs w:val="18"/>
        </w:rPr>
        <w:t>) noodzakelijk is de Wet op het financieel toezicht met die richtlijn in overeenstemming te brengen;</w:t>
      </w:r>
    </w:p>
    <w:p w:rsidR="00116C86" w:rsidRPr="007A1462" w:rsidRDefault="00116C86" w:rsidP="007A1462">
      <w:pPr>
        <w:spacing w:line="260" w:lineRule="exact"/>
        <w:rPr>
          <w:rFonts w:ascii="Verdana" w:hAnsi="Verdana" w:cs="Verdana"/>
          <w:sz w:val="18"/>
          <w:szCs w:val="18"/>
        </w:rPr>
      </w:pPr>
      <w:r w:rsidRPr="007A1462">
        <w:rPr>
          <w:rFonts w:ascii="Verdana" w:hAnsi="Verdana" w:cs="Verdana"/>
          <w:sz w:val="18"/>
          <w:szCs w:val="18"/>
        </w:rPr>
        <w:t>Zo is het, dat Wij, de Afdeling advisering van de Raad van State gehoord, en met gemeen overleg der Staten-Generaal, hebben goedgevonden en verstaan, gelijk Wij goedvinden en verstaan bij deze:</w:t>
      </w:r>
    </w:p>
    <w:p w:rsidR="00116C86" w:rsidRPr="007A1462" w:rsidRDefault="00116C86" w:rsidP="007A1462">
      <w:pPr>
        <w:spacing w:line="260" w:lineRule="exact"/>
        <w:rPr>
          <w:rFonts w:ascii="Verdana" w:hAnsi="Verdana" w:cs="Verdana"/>
          <w:sz w:val="18"/>
          <w:szCs w:val="18"/>
        </w:rPr>
      </w:pPr>
    </w:p>
    <w:p w:rsidR="00D272D1" w:rsidRPr="007A1462" w:rsidRDefault="00D272D1" w:rsidP="007A1462">
      <w:pPr>
        <w:spacing w:line="260" w:lineRule="exact"/>
        <w:rPr>
          <w:rFonts w:ascii="Verdana" w:hAnsi="Verdana" w:cs="Verdana"/>
          <w:b/>
          <w:bCs/>
          <w:sz w:val="18"/>
          <w:szCs w:val="18"/>
        </w:rPr>
      </w:pPr>
    </w:p>
    <w:p w:rsidR="00116C86" w:rsidRPr="007A1462" w:rsidRDefault="00116C86" w:rsidP="007A1462">
      <w:pPr>
        <w:spacing w:line="260" w:lineRule="exact"/>
        <w:rPr>
          <w:rFonts w:ascii="Verdana" w:hAnsi="Verdana" w:cs="Verdana"/>
          <w:b/>
          <w:sz w:val="18"/>
          <w:szCs w:val="18"/>
        </w:rPr>
      </w:pPr>
      <w:r w:rsidRPr="007A1462">
        <w:rPr>
          <w:rFonts w:ascii="Verdana" w:hAnsi="Verdana" w:cs="Verdana"/>
          <w:b/>
          <w:sz w:val="18"/>
          <w:szCs w:val="18"/>
        </w:rPr>
        <w:t>A</w:t>
      </w:r>
      <w:r w:rsidR="00093EA6" w:rsidRPr="007A1462">
        <w:rPr>
          <w:rFonts w:ascii="Verdana" w:hAnsi="Verdana" w:cs="Verdana"/>
          <w:b/>
          <w:sz w:val="18"/>
          <w:szCs w:val="18"/>
        </w:rPr>
        <w:t>RTIKEL</w:t>
      </w:r>
      <w:r w:rsidRPr="007A1462">
        <w:rPr>
          <w:rFonts w:ascii="Verdana" w:hAnsi="Verdana" w:cs="Verdana"/>
          <w:b/>
          <w:sz w:val="18"/>
          <w:szCs w:val="18"/>
        </w:rPr>
        <w:t xml:space="preserve"> </w:t>
      </w:r>
      <w:r w:rsidR="00FB0972" w:rsidRPr="007A1462">
        <w:rPr>
          <w:rFonts w:ascii="Verdana" w:hAnsi="Verdana" w:cs="Verdana"/>
          <w:b/>
          <w:sz w:val="18"/>
          <w:szCs w:val="18"/>
        </w:rPr>
        <w:t>I</w:t>
      </w:r>
    </w:p>
    <w:p w:rsidR="00116C86" w:rsidRPr="007A1462" w:rsidRDefault="00116C86" w:rsidP="007A1462">
      <w:pPr>
        <w:spacing w:line="260" w:lineRule="exact"/>
        <w:rPr>
          <w:rFonts w:ascii="Verdana" w:hAnsi="Verdana" w:cs="Verdana"/>
          <w:sz w:val="18"/>
          <w:szCs w:val="18"/>
        </w:rPr>
      </w:pPr>
    </w:p>
    <w:p w:rsidR="00116C86" w:rsidRPr="007A1462" w:rsidRDefault="00116C86" w:rsidP="007A1462">
      <w:pPr>
        <w:spacing w:line="260" w:lineRule="exact"/>
        <w:rPr>
          <w:rFonts w:ascii="Verdana" w:hAnsi="Verdana" w:cs="Verdana"/>
          <w:sz w:val="18"/>
          <w:szCs w:val="18"/>
        </w:rPr>
      </w:pPr>
      <w:r w:rsidRPr="007A1462">
        <w:rPr>
          <w:rFonts w:ascii="Verdana" w:hAnsi="Verdana" w:cs="Verdana"/>
          <w:sz w:val="18"/>
          <w:szCs w:val="18"/>
        </w:rPr>
        <w:t xml:space="preserve">De </w:t>
      </w:r>
      <w:r w:rsidR="00FB0972" w:rsidRPr="007A1462">
        <w:rPr>
          <w:rFonts w:ascii="Verdana" w:hAnsi="Verdana" w:cs="Verdana"/>
          <w:sz w:val="18"/>
          <w:szCs w:val="18"/>
        </w:rPr>
        <w:t>Implementatiew</w:t>
      </w:r>
      <w:r w:rsidRPr="007A1462">
        <w:rPr>
          <w:rFonts w:ascii="Verdana" w:hAnsi="Verdana" w:cs="Verdana"/>
          <w:sz w:val="18"/>
          <w:szCs w:val="18"/>
        </w:rPr>
        <w:t xml:space="preserve">et </w:t>
      </w:r>
      <w:r w:rsidR="00FB0972" w:rsidRPr="007A1462">
        <w:rPr>
          <w:rFonts w:ascii="Verdana" w:hAnsi="Verdana" w:cs="Verdana"/>
          <w:sz w:val="18"/>
          <w:szCs w:val="18"/>
        </w:rPr>
        <w:t xml:space="preserve">richtlijn solvabiliteit II </w:t>
      </w:r>
      <w:r w:rsidRPr="007A1462">
        <w:rPr>
          <w:rFonts w:ascii="Verdana" w:hAnsi="Verdana" w:cs="Verdana"/>
          <w:sz w:val="18"/>
          <w:szCs w:val="18"/>
        </w:rPr>
        <w:t>wordt als volgt gewijzigd:</w:t>
      </w:r>
    </w:p>
    <w:p w:rsidR="00116C86" w:rsidRPr="007A1462" w:rsidRDefault="00116C86" w:rsidP="007A1462">
      <w:pPr>
        <w:spacing w:line="260" w:lineRule="exact"/>
        <w:rPr>
          <w:rFonts w:ascii="Verdana" w:hAnsi="Verdana" w:cs="Verdana"/>
          <w:sz w:val="18"/>
          <w:szCs w:val="18"/>
        </w:rPr>
      </w:pPr>
    </w:p>
    <w:p w:rsidR="0012425B" w:rsidRPr="007A1462" w:rsidRDefault="0012425B" w:rsidP="007A1462">
      <w:pPr>
        <w:spacing w:line="260" w:lineRule="exact"/>
        <w:rPr>
          <w:rFonts w:ascii="Verdana" w:hAnsi="Verdana" w:cs="Verdana"/>
          <w:sz w:val="18"/>
          <w:szCs w:val="18"/>
        </w:rPr>
      </w:pPr>
      <w:r w:rsidRPr="007A1462">
        <w:rPr>
          <w:rFonts w:ascii="Verdana" w:hAnsi="Verdana" w:cs="Verdana"/>
          <w:iCs/>
          <w:sz w:val="18"/>
          <w:szCs w:val="18"/>
        </w:rPr>
        <w:t>A</w:t>
      </w:r>
      <w:r w:rsidR="006F4532" w:rsidRPr="007A1462">
        <w:rPr>
          <w:rFonts w:ascii="Verdana" w:hAnsi="Verdana" w:cs="Verdana"/>
          <w:sz w:val="18"/>
          <w:szCs w:val="18"/>
        </w:rPr>
        <w:t xml:space="preserve"> </w:t>
      </w:r>
    </w:p>
    <w:p w:rsidR="0012425B" w:rsidRPr="007A1462" w:rsidRDefault="0012425B" w:rsidP="007A1462">
      <w:pPr>
        <w:spacing w:line="260" w:lineRule="exact"/>
        <w:rPr>
          <w:rFonts w:ascii="Verdana" w:hAnsi="Verdana" w:cs="Verdana"/>
          <w:sz w:val="18"/>
          <w:szCs w:val="18"/>
        </w:rPr>
      </w:pPr>
    </w:p>
    <w:p w:rsidR="006F4532" w:rsidRPr="007A1462" w:rsidRDefault="006F4532" w:rsidP="007A1462">
      <w:pPr>
        <w:spacing w:line="260" w:lineRule="exact"/>
        <w:rPr>
          <w:rFonts w:ascii="Verdana" w:hAnsi="Verdana" w:cs="Verdana"/>
          <w:sz w:val="18"/>
          <w:szCs w:val="18"/>
        </w:rPr>
      </w:pPr>
      <w:r w:rsidRPr="007A1462">
        <w:rPr>
          <w:rFonts w:ascii="Verdana" w:hAnsi="Verdana" w:cs="Verdana"/>
          <w:sz w:val="18"/>
          <w:szCs w:val="18"/>
        </w:rPr>
        <w:t>Artikel I wordt als volgt gewijzigd:</w:t>
      </w:r>
    </w:p>
    <w:p w:rsidR="006F4532" w:rsidRPr="007A1462" w:rsidRDefault="006F4532" w:rsidP="007A1462">
      <w:pPr>
        <w:spacing w:line="260" w:lineRule="exact"/>
        <w:rPr>
          <w:rFonts w:ascii="Verdana" w:hAnsi="Verdana" w:cs="Verdana"/>
          <w:sz w:val="18"/>
          <w:szCs w:val="18"/>
        </w:rPr>
      </w:pPr>
    </w:p>
    <w:p w:rsidR="009E6622" w:rsidRPr="007A1462" w:rsidRDefault="00DA5DE8" w:rsidP="00E62FA6">
      <w:pPr>
        <w:spacing w:line="260" w:lineRule="exact"/>
        <w:rPr>
          <w:rFonts w:ascii="Verdana" w:hAnsi="Verdana" w:cs="Verdana"/>
          <w:sz w:val="18"/>
          <w:szCs w:val="18"/>
        </w:rPr>
      </w:pPr>
      <w:r w:rsidRPr="007A1462">
        <w:rPr>
          <w:rFonts w:ascii="Verdana" w:hAnsi="Verdana" w:cs="Verdana"/>
          <w:iCs/>
          <w:sz w:val="18"/>
          <w:szCs w:val="18"/>
        </w:rPr>
        <w:t>1.</w:t>
      </w:r>
      <w:r w:rsidRPr="007A1462">
        <w:rPr>
          <w:rFonts w:ascii="Verdana" w:hAnsi="Verdana" w:cs="Verdana"/>
          <w:sz w:val="18"/>
          <w:szCs w:val="18"/>
        </w:rPr>
        <w:t xml:space="preserve"> </w:t>
      </w:r>
      <w:r w:rsidR="00E62FA6">
        <w:rPr>
          <w:rFonts w:ascii="Verdana" w:hAnsi="Verdana" w:cs="Verdana"/>
          <w:sz w:val="18"/>
          <w:szCs w:val="18"/>
        </w:rPr>
        <w:t>In o</w:t>
      </w:r>
      <w:r w:rsidR="00841FCF" w:rsidRPr="007A1462">
        <w:rPr>
          <w:rFonts w:ascii="Verdana" w:hAnsi="Verdana" w:cs="Verdana"/>
          <w:sz w:val="18"/>
          <w:szCs w:val="18"/>
        </w:rPr>
        <w:t xml:space="preserve">nderdeel A </w:t>
      </w:r>
      <w:r w:rsidR="00E62FA6">
        <w:rPr>
          <w:rFonts w:ascii="Verdana" w:hAnsi="Verdana" w:cs="Verdana"/>
          <w:sz w:val="18"/>
          <w:szCs w:val="18"/>
        </w:rPr>
        <w:t>vervallen i</w:t>
      </w:r>
      <w:r w:rsidR="00841FCF" w:rsidRPr="007A1462">
        <w:rPr>
          <w:rFonts w:ascii="Verdana" w:hAnsi="Verdana" w:cs="Verdana"/>
          <w:sz w:val="18"/>
          <w:szCs w:val="18"/>
        </w:rPr>
        <w:t xml:space="preserve">n </w:t>
      </w:r>
      <w:r w:rsidR="00CD2BD3" w:rsidRPr="007A1462">
        <w:rPr>
          <w:rFonts w:ascii="Verdana" w:hAnsi="Verdana" w:cs="Verdana"/>
          <w:sz w:val="18"/>
          <w:szCs w:val="18"/>
        </w:rPr>
        <w:t xml:space="preserve">subonderdeel </w:t>
      </w:r>
      <w:r w:rsidR="00841FCF" w:rsidRPr="007A1462">
        <w:rPr>
          <w:rFonts w:ascii="Verdana" w:hAnsi="Verdana" w:cs="Verdana"/>
          <w:sz w:val="18"/>
          <w:szCs w:val="18"/>
        </w:rPr>
        <w:t xml:space="preserve">6 de definities </w:t>
      </w:r>
      <w:r w:rsidR="00C838AC" w:rsidRPr="007A1462">
        <w:rPr>
          <w:rFonts w:ascii="Verdana" w:hAnsi="Verdana" w:cs="Verdana"/>
          <w:sz w:val="18"/>
          <w:szCs w:val="18"/>
        </w:rPr>
        <w:t xml:space="preserve">van </w:t>
      </w:r>
      <w:r w:rsidR="0059506A" w:rsidRPr="007A1462">
        <w:rPr>
          <w:rFonts w:ascii="Verdana" w:hAnsi="Verdana" w:cs="Verdana"/>
          <w:sz w:val="18"/>
          <w:szCs w:val="18"/>
        </w:rPr>
        <w:t xml:space="preserve">“financiële holding”, </w:t>
      </w:r>
      <w:r w:rsidR="00F165E9" w:rsidRPr="007A1462">
        <w:rPr>
          <w:rFonts w:ascii="Verdana" w:hAnsi="Verdana" w:cs="Verdana"/>
          <w:sz w:val="18"/>
          <w:szCs w:val="18"/>
        </w:rPr>
        <w:t xml:space="preserve">“gemengde financiële holding”, </w:t>
      </w:r>
      <w:r w:rsidR="0059506A" w:rsidRPr="007A1462">
        <w:rPr>
          <w:rFonts w:ascii="Verdana" w:hAnsi="Verdana" w:cs="Verdana"/>
          <w:sz w:val="18"/>
          <w:szCs w:val="18"/>
        </w:rPr>
        <w:t xml:space="preserve">“gemengde holding”, </w:t>
      </w:r>
      <w:r w:rsidR="00841FCF" w:rsidRPr="007A1462">
        <w:rPr>
          <w:rFonts w:ascii="Verdana" w:hAnsi="Verdana" w:cs="Verdana"/>
          <w:sz w:val="18"/>
          <w:szCs w:val="18"/>
        </w:rPr>
        <w:t>“intragroepsovereenkomsten en -posities”, “richtlijngroep” en “richtlijngroepslid”</w:t>
      </w:r>
      <w:r w:rsidR="00CD2BD3" w:rsidRPr="007A1462">
        <w:rPr>
          <w:rFonts w:ascii="Verdana" w:hAnsi="Verdana" w:cs="Verdana"/>
          <w:sz w:val="18"/>
          <w:szCs w:val="18"/>
        </w:rPr>
        <w:t xml:space="preserve"> en </w:t>
      </w:r>
      <w:r w:rsidR="009E6622" w:rsidRPr="007A1462">
        <w:rPr>
          <w:rFonts w:ascii="Verdana" w:hAnsi="Verdana" w:cs="Verdana"/>
          <w:sz w:val="18"/>
          <w:szCs w:val="18"/>
        </w:rPr>
        <w:t>kom</w:t>
      </w:r>
      <w:r w:rsidR="00C838AC" w:rsidRPr="007A1462">
        <w:rPr>
          <w:rFonts w:ascii="Verdana" w:hAnsi="Verdana" w:cs="Verdana"/>
          <w:sz w:val="18"/>
          <w:szCs w:val="18"/>
        </w:rPr>
        <w:t>en</w:t>
      </w:r>
      <w:r w:rsidR="009E6622" w:rsidRPr="007A1462">
        <w:rPr>
          <w:rFonts w:ascii="Verdana" w:hAnsi="Verdana" w:cs="Verdana"/>
          <w:sz w:val="18"/>
          <w:szCs w:val="18"/>
        </w:rPr>
        <w:t xml:space="preserve"> </w:t>
      </w:r>
      <w:r w:rsidR="00E62FA6">
        <w:rPr>
          <w:rFonts w:ascii="Verdana" w:hAnsi="Verdana" w:cs="Verdana"/>
          <w:sz w:val="18"/>
          <w:szCs w:val="18"/>
        </w:rPr>
        <w:t xml:space="preserve">achtereenvolgens </w:t>
      </w:r>
      <w:r w:rsidR="009E6622" w:rsidRPr="007A1462">
        <w:rPr>
          <w:rFonts w:ascii="Verdana" w:hAnsi="Verdana" w:cs="Verdana"/>
          <w:sz w:val="18"/>
          <w:szCs w:val="18"/>
        </w:rPr>
        <w:t>de definitie</w:t>
      </w:r>
      <w:r w:rsidR="00C838AC" w:rsidRPr="007A1462">
        <w:rPr>
          <w:rFonts w:ascii="Verdana" w:hAnsi="Verdana" w:cs="Verdana"/>
          <w:sz w:val="18"/>
          <w:szCs w:val="18"/>
        </w:rPr>
        <w:t>s</w:t>
      </w:r>
      <w:r w:rsidR="009E6622" w:rsidRPr="007A1462">
        <w:rPr>
          <w:rFonts w:ascii="Verdana" w:hAnsi="Verdana" w:cs="Verdana"/>
          <w:sz w:val="18"/>
          <w:szCs w:val="18"/>
        </w:rPr>
        <w:t xml:space="preserve"> van </w:t>
      </w:r>
      <w:r w:rsidR="00C838AC" w:rsidRPr="007A1462">
        <w:rPr>
          <w:rFonts w:ascii="Verdana" w:hAnsi="Verdana" w:cs="Verdana"/>
          <w:sz w:val="18"/>
          <w:szCs w:val="18"/>
        </w:rPr>
        <w:t xml:space="preserve">“verzekeraar met beperkte risico-omvang” en </w:t>
      </w:r>
      <w:r w:rsidR="009E6622" w:rsidRPr="007A1462">
        <w:rPr>
          <w:rFonts w:ascii="Verdana" w:hAnsi="Verdana" w:cs="Verdana"/>
          <w:sz w:val="18"/>
          <w:szCs w:val="18"/>
        </w:rPr>
        <w:t>“verzekeringsrichtlijngroep” te luiden:</w:t>
      </w:r>
    </w:p>
    <w:p w:rsidR="00C838AC" w:rsidRPr="007A1462" w:rsidRDefault="00C838AC" w:rsidP="007A1462">
      <w:pPr>
        <w:spacing w:line="260" w:lineRule="exact"/>
        <w:rPr>
          <w:rFonts w:ascii="Verdana" w:hAnsi="Verdana" w:cs="Verdana"/>
          <w:sz w:val="18"/>
          <w:szCs w:val="18"/>
        </w:rPr>
      </w:pPr>
      <w:r w:rsidRPr="007A1462">
        <w:rPr>
          <w:rFonts w:ascii="Verdana" w:hAnsi="Verdana" w:cs="Verdana"/>
          <w:i/>
          <w:sz w:val="18"/>
          <w:szCs w:val="18"/>
        </w:rPr>
        <w:t>verzekeraar met beperkte risico-omvang</w:t>
      </w:r>
      <w:r w:rsidRPr="007A1462">
        <w:rPr>
          <w:rFonts w:ascii="Verdana" w:hAnsi="Verdana" w:cs="Verdana"/>
          <w:sz w:val="18"/>
          <w:szCs w:val="18"/>
        </w:rPr>
        <w:t>: een verzekeraar die ingevolge artikel 4, 7 of 10 van de richtlijn solvabiliteit II is uitgesloten van het toepassingsgebied van die richtlijn en geen gebruik heeft gemaakt van de mogelijkheid, bedoeld in artikel 4, vijfde lid, van die richtlijn om een vergunning aan te vragen of te behouden;</w:t>
      </w:r>
    </w:p>
    <w:p w:rsidR="009E6622" w:rsidRPr="007A1462" w:rsidRDefault="009E6622" w:rsidP="007A1462">
      <w:pPr>
        <w:spacing w:line="260" w:lineRule="exact"/>
        <w:rPr>
          <w:rFonts w:ascii="Verdana" w:hAnsi="Verdana" w:cs="Verdana"/>
          <w:b/>
          <w:sz w:val="18"/>
          <w:szCs w:val="18"/>
        </w:rPr>
      </w:pPr>
      <w:r w:rsidRPr="007A1462">
        <w:rPr>
          <w:rFonts w:ascii="Verdana" w:hAnsi="Verdana" w:cs="Verdana"/>
          <w:i/>
          <w:sz w:val="18"/>
          <w:szCs w:val="18"/>
        </w:rPr>
        <w:lastRenderedPageBreak/>
        <w:t>verzekeringsrichtlijngroep</w:t>
      </w:r>
      <w:r w:rsidRPr="007A1462">
        <w:rPr>
          <w:rFonts w:ascii="Verdana" w:hAnsi="Verdana" w:cs="Verdana"/>
          <w:sz w:val="18"/>
          <w:szCs w:val="18"/>
        </w:rPr>
        <w:t xml:space="preserve">: een richtlijngroep </w:t>
      </w:r>
      <w:r w:rsidR="00E06B96">
        <w:rPr>
          <w:rFonts w:ascii="Verdana" w:hAnsi="Verdana" w:cs="Verdana"/>
          <w:sz w:val="18"/>
          <w:szCs w:val="18"/>
        </w:rPr>
        <w:t xml:space="preserve">als bedoeld in artikel 213, tweede lid, onderdelen a tot en met d, </w:t>
      </w:r>
      <w:r w:rsidR="009A1C27" w:rsidRPr="007A1462">
        <w:rPr>
          <w:rFonts w:ascii="Verdana" w:hAnsi="Verdana" w:cs="Verdana"/>
          <w:sz w:val="18"/>
          <w:szCs w:val="18"/>
        </w:rPr>
        <w:t>van de richtlijn solvabiliteit II;.</w:t>
      </w:r>
      <w:r w:rsidR="009A1C27" w:rsidRPr="007A1462">
        <w:rPr>
          <w:rFonts w:ascii="Verdana" w:hAnsi="Verdana" w:cs="Verdana"/>
          <w:b/>
          <w:sz w:val="18"/>
          <w:szCs w:val="18"/>
        </w:rPr>
        <w:br/>
      </w:r>
    </w:p>
    <w:p w:rsidR="00C838AC"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2. Onderdeel C komt te luiden:</w:t>
      </w:r>
    </w:p>
    <w:p w:rsidR="00C838AC" w:rsidRPr="007A1462" w:rsidRDefault="00C838AC" w:rsidP="007A1462">
      <w:pPr>
        <w:spacing w:line="260" w:lineRule="exact"/>
        <w:rPr>
          <w:rFonts w:ascii="Verdana" w:hAnsi="Verdana" w:cs="Verdana"/>
          <w:sz w:val="18"/>
          <w:szCs w:val="18"/>
        </w:rPr>
      </w:pPr>
    </w:p>
    <w:p w:rsidR="00E62FA6" w:rsidRDefault="00E62FA6" w:rsidP="007A1462">
      <w:pPr>
        <w:spacing w:line="260" w:lineRule="exact"/>
        <w:rPr>
          <w:rFonts w:ascii="Verdana" w:hAnsi="Verdana" w:cs="Verdana"/>
          <w:sz w:val="18"/>
          <w:szCs w:val="18"/>
        </w:rPr>
      </w:pPr>
      <w:r>
        <w:rPr>
          <w:rFonts w:ascii="Verdana" w:hAnsi="Verdana" w:cs="Verdana"/>
          <w:sz w:val="18"/>
          <w:szCs w:val="18"/>
        </w:rPr>
        <w:t>C</w:t>
      </w:r>
    </w:p>
    <w:p w:rsidR="00E62FA6" w:rsidRDefault="00E62FA6" w:rsidP="007A1462">
      <w:pPr>
        <w:spacing w:line="260" w:lineRule="exact"/>
        <w:rPr>
          <w:rFonts w:ascii="Verdana" w:hAnsi="Verdana" w:cs="Verdana"/>
          <w:sz w:val="18"/>
          <w:szCs w:val="18"/>
        </w:rPr>
      </w:pPr>
    </w:p>
    <w:p w:rsidR="00C838AC"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Artikel 1:10, onderdeel a, vervalt onder vernummering van de onderdelen b en c tot a en b.</w:t>
      </w:r>
    </w:p>
    <w:p w:rsidR="00C838AC" w:rsidRPr="007A1462" w:rsidRDefault="00C838AC" w:rsidP="007A1462">
      <w:pPr>
        <w:spacing w:line="260" w:lineRule="exact"/>
        <w:rPr>
          <w:rFonts w:ascii="Verdana" w:hAnsi="Verdana" w:cs="Verdana"/>
          <w:sz w:val="18"/>
          <w:szCs w:val="18"/>
        </w:rPr>
      </w:pPr>
    </w:p>
    <w:p w:rsidR="00841FCF"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3</w:t>
      </w:r>
      <w:r w:rsidR="00DA5DE8" w:rsidRPr="007A1462">
        <w:rPr>
          <w:rFonts w:ascii="Verdana" w:hAnsi="Verdana" w:cs="Verdana"/>
          <w:sz w:val="18"/>
          <w:szCs w:val="18"/>
        </w:rPr>
        <w:t xml:space="preserve">. </w:t>
      </w:r>
      <w:r w:rsidR="00841FCF" w:rsidRPr="007A1462">
        <w:rPr>
          <w:rFonts w:ascii="Verdana" w:hAnsi="Verdana" w:cs="Verdana"/>
          <w:sz w:val="18"/>
          <w:szCs w:val="18"/>
        </w:rPr>
        <w:t>Onderdeel H vervalt.</w:t>
      </w:r>
    </w:p>
    <w:p w:rsidR="006F4532" w:rsidRPr="007A1462" w:rsidRDefault="006F4532" w:rsidP="007A1462">
      <w:pPr>
        <w:spacing w:line="260" w:lineRule="exact"/>
        <w:rPr>
          <w:rFonts w:ascii="Verdana" w:hAnsi="Verdana" w:cs="Verdana"/>
          <w:sz w:val="18"/>
          <w:szCs w:val="18"/>
        </w:rPr>
      </w:pPr>
    </w:p>
    <w:p w:rsidR="000C4279"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4</w:t>
      </w:r>
      <w:r w:rsidR="00DA5DE8" w:rsidRPr="007A1462">
        <w:rPr>
          <w:rFonts w:ascii="Verdana" w:hAnsi="Verdana" w:cs="Verdana"/>
          <w:sz w:val="18"/>
          <w:szCs w:val="18"/>
        </w:rPr>
        <w:t xml:space="preserve">. </w:t>
      </w:r>
      <w:r w:rsidR="006F4532" w:rsidRPr="007A1462">
        <w:rPr>
          <w:rFonts w:ascii="Verdana" w:hAnsi="Verdana" w:cs="Verdana"/>
          <w:sz w:val="18"/>
          <w:szCs w:val="18"/>
        </w:rPr>
        <w:t xml:space="preserve">Onderdeel J </w:t>
      </w:r>
      <w:r w:rsidR="000C4279" w:rsidRPr="007A1462">
        <w:rPr>
          <w:rFonts w:ascii="Verdana" w:hAnsi="Verdana" w:cs="Verdana"/>
          <w:sz w:val="18"/>
          <w:szCs w:val="18"/>
        </w:rPr>
        <w:t>komt te luiden:</w:t>
      </w:r>
    </w:p>
    <w:p w:rsidR="00402CF9" w:rsidRPr="007A1462" w:rsidRDefault="00402CF9" w:rsidP="007A1462">
      <w:pPr>
        <w:spacing w:line="260" w:lineRule="exact"/>
        <w:rPr>
          <w:rFonts w:ascii="Verdana" w:hAnsi="Verdana" w:cs="Verdana"/>
          <w:sz w:val="18"/>
          <w:szCs w:val="18"/>
        </w:rPr>
      </w:pP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J</w:t>
      </w:r>
    </w:p>
    <w:p w:rsidR="000C4279" w:rsidRPr="007A1462" w:rsidRDefault="000C4279" w:rsidP="007A1462">
      <w:pPr>
        <w:spacing w:line="260" w:lineRule="exact"/>
        <w:rPr>
          <w:rFonts w:ascii="Verdana" w:hAnsi="Verdana" w:cs="Verdana"/>
          <w:sz w:val="18"/>
          <w:szCs w:val="18"/>
        </w:rPr>
      </w:pP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Artikel 1:56 wordt als volgt gewijzigd: </w:t>
      </w:r>
    </w:p>
    <w:p w:rsidR="000C4279" w:rsidRPr="007A1462" w:rsidRDefault="000C4279" w:rsidP="007A1462">
      <w:pPr>
        <w:spacing w:line="260" w:lineRule="exact"/>
        <w:rPr>
          <w:rFonts w:ascii="Verdana" w:hAnsi="Verdana" w:cs="Verdana"/>
          <w:sz w:val="18"/>
          <w:szCs w:val="18"/>
        </w:rPr>
      </w:pPr>
    </w:p>
    <w:p w:rsidR="000C4279" w:rsidRPr="007A1462" w:rsidRDefault="000C4279"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“Indien het een bijkantoor van een bank of beleggingsonderneming in de zin van de verordening kapitaalvereisten betreft, kan de toezichthoudende instantie van de andere lidstaat tevens een onderzoek verrichten” vervangen door: Indien het een bijkantoor van een bank of beleggingsonderneming in de zin van de verordening kapitaalvereisten of een bijkantoor van een herverzekeraar, levensverzekeraar of schadeverzekeraar in de zin van de richtlijn solvabiliteit II betreft, kan de toezichthoudende instantie van de andere lidstaat tevens een onderzoek verrichten. </w:t>
      </w:r>
    </w:p>
    <w:p w:rsidR="000C4279" w:rsidRPr="007A1462" w:rsidRDefault="000C4279" w:rsidP="007A1462">
      <w:pPr>
        <w:spacing w:line="260" w:lineRule="exact"/>
        <w:rPr>
          <w:rFonts w:ascii="Verdana" w:hAnsi="Verdana" w:cs="Verdana"/>
          <w:sz w:val="18"/>
          <w:szCs w:val="18"/>
        </w:rPr>
      </w:pP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2. Onder vernummering van het vijfde, zesde en zevende lid tot zesde,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zevende en achtste lid wordt na het vierde lid een lid ingevoegd, luidende: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5. Indien een toezichthoudende instantie van een andere lidstaat ten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behoeve van het toezicht op een verzekeringsrichtlijngroep gegevens of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inlichtingen wenst te verifiëren bij een onderneming met zetel in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Nederland die deel uitmaakt van die verzekeringsrichtlijngroep, verricht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de Nederlandsche Bank een door die toezichthoudende instantie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verzochte verificatie of doet zij die verificatie verrichten binnen het kader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van haar bevoegdheden of verleent zij toestemming aan die toezichthoudende instantie om de verificatie zelf te verrichten of te doen verrichten.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De toezichthoudende instantie van de andere lidstaat kan aan de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verificatie deelnemen indien zij die niet zelf verricht. De Nederlandsche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Bank stelt de groepstoezichthouder in kennis van het gevolg dat aan het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verzoek tot verificatie is gegeven. </w:t>
      </w:r>
    </w:p>
    <w:p w:rsidR="000C4279" w:rsidRPr="007A1462" w:rsidRDefault="000C4279" w:rsidP="007A1462">
      <w:pPr>
        <w:spacing w:line="260" w:lineRule="exact"/>
        <w:rPr>
          <w:rFonts w:ascii="Verdana" w:hAnsi="Verdana" w:cs="Verdana"/>
          <w:sz w:val="18"/>
          <w:szCs w:val="18"/>
        </w:rPr>
      </w:pPr>
    </w:p>
    <w:p w:rsidR="00947976" w:rsidRPr="007A1462" w:rsidRDefault="00947976" w:rsidP="00947976">
      <w:pPr>
        <w:spacing w:line="260" w:lineRule="exact"/>
        <w:rPr>
          <w:rFonts w:ascii="Verdana" w:hAnsi="Verdana" w:cs="Verdana"/>
          <w:sz w:val="18"/>
          <w:szCs w:val="18"/>
        </w:rPr>
      </w:pPr>
      <w:r>
        <w:rPr>
          <w:rFonts w:ascii="Verdana" w:hAnsi="Verdana" w:cs="Verdana"/>
          <w:sz w:val="18"/>
          <w:szCs w:val="18"/>
        </w:rPr>
        <w:t>3. In het achtste lid (nieuw) wordt “Het eerste, tweede en vijfde lid” vervangen door: Het eerste, tweede en zesde lid.</w:t>
      </w:r>
    </w:p>
    <w:p w:rsidR="00947976" w:rsidRDefault="00947976" w:rsidP="007A1462">
      <w:pPr>
        <w:spacing w:line="260" w:lineRule="exact"/>
        <w:rPr>
          <w:rFonts w:ascii="Verdana" w:hAnsi="Verdana" w:cs="Verdana"/>
          <w:sz w:val="18"/>
          <w:szCs w:val="18"/>
        </w:rPr>
      </w:pPr>
    </w:p>
    <w:p w:rsidR="000C4279" w:rsidRPr="007A1462" w:rsidRDefault="00947976" w:rsidP="007A1462">
      <w:pPr>
        <w:spacing w:line="260" w:lineRule="exact"/>
        <w:rPr>
          <w:rFonts w:ascii="Verdana" w:hAnsi="Verdana" w:cs="Verdana"/>
          <w:sz w:val="18"/>
          <w:szCs w:val="18"/>
        </w:rPr>
      </w:pPr>
      <w:r>
        <w:rPr>
          <w:rFonts w:ascii="Verdana" w:hAnsi="Verdana" w:cs="Verdana"/>
          <w:sz w:val="18"/>
          <w:szCs w:val="18"/>
        </w:rPr>
        <w:t>4</w:t>
      </w:r>
      <w:r w:rsidR="000C4279" w:rsidRPr="007A1462">
        <w:rPr>
          <w:rFonts w:ascii="Verdana" w:hAnsi="Verdana" w:cs="Verdana"/>
          <w:sz w:val="18"/>
          <w:szCs w:val="18"/>
        </w:rPr>
        <w:t xml:space="preserve">. Er worden twee leden toegevoegd, luidende: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9. Het eerste, tweede en vierde lid zijn van overeenkomstige toepassing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op verzekeraars met zetel in een andere lidstaat die werkzaamheden </w:t>
      </w:r>
    </w:p>
    <w:p w:rsidR="000C4279" w:rsidRPr="007A1462" w:rsidRDefault="000C4279" w:rsidP="007A1462">
      <w:pPr>
        <w:spacing w:line="260" w:lineRule="exact"/>
        <w:rPr>
          <w:rFonts w:ascii="Verdana" w:hAnsi="Verdana" w:cs="Verdana"/>
          <w:sz w:val="18"/>
          <w:szCs w:val="18"/>
        </w:rPr>
      </w:pPr>
      <w:r w:rsidRPr="007A1462">
        <w:rPr>
          <w:rFonts w:ascii="Verdana" w:hAnsi="Verdana" w:cs="Verdana"/>
          <w:sz w:val="18"/>
          <w:szCs w:val="18"/>
        </w:rPr>
        <w:t>hebben uitbesteed aan een persoon die in Nederland is gevestigd.</w:t>
      </w:r>
    </w:p>
    <w:p w:rsidR="000C4279" w:rsidRDefault="000C4279" w:rsidP="007A1462">
      <w:pPr>
        <w:spacing w:line="260" w:lineRule="exact"/>
        <w:rPr>
          <w:rFonts w:ascii="Verdana" w:hAnsi="Verdana" w:cs="Verdana"/>
          <w:sz w:val="18"/>
          <w:szCs w:val="18"/>
        </w:rPr>
      </w:pPr>
      <w:r w:rsidRPr="007A1462">
        <w:rPr>
          <w:rFonts w:ascii="Verdana" w:hAnsi="Verdana" w:cs="Verdana"/>
          <w:sz w:val="18"/>
          <w:szCs w:val="18"/>
        </w:rPr>
        <w:t xml:space="preserve">10. Indien twee of meer toezichthoudende instanties gezamenlijk bij een herverzekeraar, levensverzekeraar of schadeverzekeraar gegevens of inlichtingen verifiëren of een onderzoek verrichten als bedoeld in het eerste lid, </w:t>
      </w:r>
      <w:r w:rsidRPr="007A1462">
        <w:rPr>
          <w:rFonts w:ascii="Verdana" w:hAnsi="Verdana" w:cs="Verdana"/>
          <w:sz w:val="18"/>
          <w:szCs w:val="18"/>
        </w:rPr>
        <w:lastRenderedPageBreak/>
        <w:t xml:space="preserve">kan </w:t>
      </w:r>
      <w:r w:rsidR="00ED294F" w:rsidRPr="007A1462">
        <w:rPr>
          <w:rFonts w:ascii="Verdana" w:hAnsi="Verdana" w:cs="Verdana"/>
          <w:sz w:val="18"/>
          <w:szCs w:val="18"/>
        </w:rPr>
        <w:t xml:space="preserve">de </w:t>
      </w:r>
      <w:r w:rsidRPr="007A1462">
        <w:rPr>
          <w:rFonts w:ascii="Verdana" w:hAnsi="Verdana" w:cs="Verdana"/>
          <w:sz w:val="18"/>
          <w:szCs w:val="18"/>
        </w:rPr>
        <w:t>E</w:t>
      </w:r>
      <w:r w:rsidR="00ED294F" w:rsidRPr="007A1462">
        <w:rPr>
          <w:rFonts w:ascii="Verdana" w:hAnsi="Verdana" w:cs="Verdana"/>
          <w:sz w:val="18"/>
          <w:szCs w:val="18"/>
        </w:rPr>
        <w:t xml:space="preserve">uropese </w:t>
      </w:r>
      <w:r w:rsidR="00E25B29" w:rsidRPr="007A1462">
        <w:rPr>
          <w:rFonts w:ascii="Verdana" w:hAnsi="Verdana" w:cs="Verdana"/>
          <w:sz w:val="18"/>
          <w:szCs w:val="18"/>
        </w:rPr>
        <w:t>A</w:t>
      </w:r>
      <w:r w:rsidR="00ED294F" w:rsidRPr="007A1462">
        <w:rPr>
          <w:rFonts w:ascii="Verdana" w:hAnsi="Verdana" w:cs="Verdana"/>
          <w:sz w:val="18"/>
          <w:szCs w:val="18"/>
        </w:rPr>
        <w:t xml:space="preserve">utoriteit voor verzekeringen en bedrijfspensioenen </w:t>
      </w:r>
      <w:r w:rsidRPr="007A1462">
        <w:rPr>
          <w:rFonts w:ascii="Verdana" w:hAnsi="Verdana" w:cs="Verdana"/>
          <w:sz w:val="18"/>
          <w:szCs w:val="18"/>
        </w:rPr>
        <w:t>deelnemen aan een inspectie ter plaatse.</w:t>
      </w:r>
    </w:p>
    <w:p w:rsidR="000C4279" w:rsidRPr="007A1462" w:rsidRDefault="000C4279" w:rsidP="007A1462">
      <w:pPr>
        <w:spacing w:line="260" w:lineRule="exact"/>
        <w:rPr>
          <w:rFonts w:ascii="Verdana" w:hAnsi="Verdana" w:cs="Verdana"/>
          <w:sz w:val="18"/>
          <w:szCs w:val="18"/>
        </w:rPr>
      </w:pPr>
    </w:p>
    <w:p w:rsidR="000B2D9D"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5</w:t>
      </w:r>
      <w:r w:rsidR="00DA5DE8" w:rsidRPr="007A1462">
        <w:rPr>
          <w:rFonts w:ascii="Verdana" w:hAnsi="Verdana" w:cs="Verdana"/>
          <w:sz w:val="18"/>
          <w:szCs w:val="18"/>
        </w:rPr>
        <w:t xml:space="preserve">. </w:t>
      </w:r>
      <w:r w:rsidR="000B2D9D" w:rsidRPr="007A1462">
        <w:rPr>
          <w:rFonts w:ascii="Verdana" w:hAnsi="Verdana" w:cs="Verdana"/>
          <w:sz w:val="18"/>
          <w:szCs w:val="18"/>
        </w:rPr>
        <w:t>Onderdeel K vervalt.</w:t>
      </w:r>
    </w:p>
    <w:p w:rsidR="00085527" w:rsidRPr="007A1462" w:rsidRDefault="00085527" w:rsidP="007A1462">
      <w:pPr>
        <w:spacing w:line="260" w:lineRule="exact"/>
        <w:rPr>
          <w:rFonts w:ascii="Verdana" w:hAnsi="Verdana" w:cs="Verdana"/>
          <w:sz w:val="18"/>
          <w:szCs w:val="18"/>
        </w:rPr>
      </w:pPr>
    </w:p>
    <w:p w:rsidR="00C838AC"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6. In onderdeel N, subonderdeel 2, wordt in het tweede lid “2:27, eerste lid, onderdeel a” vervangen door: 2:27, eerste lid.</w:t>
      </w:r>
    </w:p>
    <w:p w:rsidR="00C838AC" w:rsidRPr="007A1462" w:rsidRDefault="00C838AC" w:rsidP="007A1462">
      <w:pPr>
        <w:spacing w:line="260" w:lineRule="exact"/>
        <w:rPr>
          <w:rFonts w:ascii="Verdana" w:hAnsi="Verdana" w:cs="Verdana"/>
          <w:sz w:val="18"/>
          <w:szCs w:val="18"/>
        </w:rPr>
      </w:pPr>
    </w:p>
    <w:p w:rsidR="00930EF2"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7</w:t>
      </w:r>
      <w:r w:rsidR="00930EF2" w:rsidRPr="007A1462">
        <w:rPr>
          <w:rFonts w:ascii="Verdana" w:hAnsi="Verdana" w:cs="Verdana"/>
          <w:sz w:val="18"/>
          <w:szCs w:val="18"/>
        </w:rPr>
        <w:t xml:space="preserve">. Na onderdeel </w:t>
      </w:r>
      <w:r w:rsidR="004848BD" w:rsidRPr="007A1462">
        <w:rPr>
          <w:rFonts w:ascii="Verdana" w:hAnsi="Verdana" w:cs="Verdana"/>
          <w:sz w:val="18"/>
          <w:szCs w:val="18"/>
        </w:rPr>
        <w:t xml:space="preserve">S </w:t>
      </w:r>
      <w:r w:rsidR="00930EF2" w:rsidRPr="007A1462">
        <w:rPr>
          <w:rFonts w:ascii="Verdana" w:hAnsi="Verdana" w:cs="Verdana"/>
          <w:sz w:val="18"/>
          <w:szCs w:val="18"/>
        </w:rPr>
        <w:t xml:space="preserve">worden de volgende onderdelen ingevoegd, luidende: </w:t>
      </w:r>
    </w:p>
    <w:p w:rsidR="00930EF2" w:rsidRPr="007A1462" w:rsidRDefault="00930EF2" w:rsidP="007A1462">
      <w:pPr>
        <w:spacing w:line="260" w:lineRule="exact"/>
        <w:rPr>
          <w:rFonts w:ascii="Verdana" w:hAnsi="Verdana" w:cs="Verdana"/>
          <w:sz w:val="18"/>
          <w:szCs w:val="18"/>
        </w:rPr>
      </w:pPr>
    </w:p>
    <w:p w:rsidR="00FB35CB" w:rsidRPr="007A1462" w:rsidRDefault="00930EF2" w:rsidP="007A1462">
      <w:pPr>
        <w:spacing w:line="260" w:lineRule="exact"/>
        <w:rPr>
          <w:rFonts w:ascii="Verdana" w:hAnsi="Verdana" w:cs="Verdana"/>
          <w:sz w:val="18"/>
          <w:szCs w:val="18"/>
        </w:rPr>
      </w:pPr>
      <w:r w:rsidRPr="007A1462">
        <w:rPr>
          <w:rFonts w:ascii="Verdana" w:hAnsi="Verdana" w:cs="Verdana"/>
          <w:sz w:val="18"/>
          <w:szCs w:val="18"/>
        </w:rPr>
        <w:t>Sa</w:t>
      </w:r>
    </w:p>
    <w:p w:rsidR="00FB35CB" w:rsidRPr="007A1462" w:rsidRDefault="00FB35CB" w:rsidP="007A1462">
      <w:pPr>
        <w:spacing w:line="260" w:lineRule="exact"/>
        <w:rPr>
          <w:rFonts w:ascii="Verdana" w:hAnsi="Verdana" w:cs="Verdana"/>
          <w:sz w:val="18"/>
          <w:szCs w:val="18"/>
        </w:rPr>
      </w:pPr>
    </w:p>
    <w:p w:rsidR="00085527" w:rsidRPr="007A1462" w:rsidRDefault="00085527" w:rsidP="007A1462">
      <w:pPr>
        <w:spacing w:line="260" w:lineRule="exact"/>
        <w:rPr>
          <w:rFonts w:ascii="Verdana" w:hAnsi="Verdana" w:cs="Verdana"/>
          <w:sz w:val="18"/>
          <w:szCs w:val="18"/>
        </w:rPr>
      </w:pPr>
      <w:r w:rsidRPr="007A1462">
        <w:rPr>
          <w:rFonts w:ascii="Verdana" w:hAnsi="Verdana" w:cs="Verdana"/>
          <w:sz w:val="18"/>
          <w:szCs w:val="18"/>
        </w:rPr>
        <w:t>Aan artikel 1:90 wordt een lid toegevoegd, luidende:</w:t>
      </w:r>
    </w:p>
    <w:p w:rsidR="00085527" w:rsidRPr="007A1462" w:rsidRDefault="00085527" w:rsidP="007A1462">
      <w:pPr>
        <w:spacing w:line="260" w:lineRule="exact"/>
        <w:rPr>
          <w:rFonts w:ascii="Verdana" w:hAnsi="Verdana" w:cs="Verdana"/>
          <w:sz w:val="18"/>
          <w:szCs w:val="18"/>
        </w:rPr>
      </w:pPr>
      <w:r w:rsidRPr="007A1462">
        <w:rPr>
          <w:rFonts w:ascii="Verdana" w:hAnsi="Verdana" w:cs="Verdana"/>
          <w:sz w:val="18"/>
          <w:szCs w:val="18"/>
        </w:rPr>
        <w:t xml:space="preserve">8. De toezichthouder </w:t>
      </w:r>
      <w:r w:rsidR="009A5F86">
        <w:rPr>
          <w:rFonts w:ascii="Verdana" w:hAnsi="Verdana" w:cs="Verdana"/>
          <w:sz w:val="18"/>
          <w:szCs w:val="18"/>
        </w:rPr>
        <w:t>verstrekt</w:t>
      </w:r>
      <w:r w:rsidR="008964E4" w:rsidRPr="008964E4">
        <w:rPr>
          <w:rFonts w:ascii="Verdana" w:hAnsi="Verdana" w:cs="Verdana"/>
          <w:sz w:val="18"/>
          <w:szCs w:val="18"/>
        </w:rPr>
        <w:t xml:space="preserve"> </w:t>
      </w:r>
      <w:r w:rsidR="008964E4">
        <w:rPr>
          <w:rFonts w:ascii="Verdana" w:hAnsi="Verdana" w:cs="Verdana"/>
          <w:sz w:val="18"/>
          <w:szCs w:val="18"/>
        </w:rPr>
        <w:t>op verzoek</w:t>
      </w:r>
      <w:r w:rsidRPr="007A1462">
        <w:rPr>
          <w:rFonts w:ascii="Verdana" w:hAnsi="Verdana" w:cs="Verdana"/>
          <w:sz w:val="18"/>
          <w:szCs w:val="18"/>
        </w:rPr>
        <w:t xml:space="preserve">, in afwijking van artikel 1:89, eerste lid, vertrouwelijke gegevens of inlichtingen verkregen bij de uitvoering van zijn taak op grond van deze wet, aan </w:t>
      </w:r>
      <w:r w:rsidR="00E62FA6">
        <w:rPr>
          <w:rFonts w:ascii="Verdana" w:hAnsi="Verdana" w:cs="Verdana"/>
          <w:sz w:val="18"/>
          <w:szCs w:val="18"/>
        </w:rPr>
        <w:t xml:space="preserve">een </w:t>
      </w:r>
      <w:r w:rsidRPr="007A1462">
        <w:rPr>
          <w:rFonts w:ascii="Verdana" w:hAnsi="Verdana" w:cs="Verdana"/>
          <w:sz w:val="18"/>
          <w:szCs w:val="18"/>
        </w:rPr>
        <w:t xml:space="preserve">tijdelijke enquêtecommissie van het Europees Parlement, bedoeld in artikel 226 van het Verdrag betreffende de werking van de Europese Unie. </w:t>
      </w:r>
    </w:p>
    <w:p w:rsidR="00085527" w:rsidRPr="007A1462" w:rsidRDefault="00085527" w:rsidP="007A1462">
      <w:pPr>
        <w:spacing w:line="260" w:lineRule="exact"/>
        <w:rPr>
          <w:rFonts w:ascii="Verdana" w:hAnsi="Verdana" w:cs="Verdana"/>
          <w:sz w:val="18"/>
          <w:szCs w:val="18"/>
        </w:rPr>
      </w:pPr>
    </w:p>
    <w:p w:rsidR="00FB35CB" w:rsidRPr="007A1462" w:rsidRDefault="00930EF2" w:rsidP="007A1462">
      <w:pPr>
        <w:spacing w:line="260" w:lineRule="exact"/>
        <w:rPr>
          <w:rFonts w:ascii="Verdana" w:hAnsi="Verdana" w:cs="Verdana"/>
          <w:sz w:val="18"/>
          <w:szCs w:val="18"/>
        </w:rPr>
      </w:pPr>
      <w:r w:rsidRPr="007A1462">
        <w:rPr>
          <w:rFonts w:ascii="Verdana" w:hAnsi="Verdana" w:cs="Verdana"/>
          <w:sz w:val="18"/>
          <w:szCs w:val="18"/>
        </w:rPr>
        <w:t>Sb</w:t>
      </w:r>
    </w:p>
    <w:p w:rsidR="00FB35CB" w:rsidRPr="007A1462" w:rsidRDefault="00FB35CB" w:rsidP="007A1462">
      <w:pPr>
        <w:spacing w:line="260" w:lineRule="exact"/>
        <w:rPr>
          <w:rFonts w:ascii="Verdana" w:hAnsi="Verdana" w:cs="Verdana"/>
          <w:sz w:val="18"/>
          <w:szCs w:val="18"/>
        </w:rPr>
      </w:pPr>
    </w:p>
    <w:p w:rsidR="00FB35CB" w:rsidRPr="007A1462" w:rsidRDefault="00FB35CB" w:rsidP="007A1462">
      <w:pPr>
        <w:spacing w:line="260" w:lineRule="exact"/>
        <w:rPr>
          <w:rFonts w:ascii="Verdana" w:hAnsi="Verdana" w:cs="Verdana"/>
          <w:sz w:val="18"/>
          <w:szCs w:val="18"/>
        </w:rPr>
      </w:pPr>
      <w:r w:rsidRPr="007A1462">
        <w:rPr>
          <w:rFonts w:ascii="Verdana" w:hAnsi="Verdana" w:cs="Verdana"/>
          <w:sz w:val="18"/>
          <w:szCs w:val="18"/>
        </w:rPr>
        <w:t xml:space="preserve">In artikel 1:93, eerste lid, onderdeel a, wordt “voorzover de gegevens of inlichtingen dienstig zijn voor de uitoefening van haar wettelijke taken en de uitoefening van toezicht op betalings-, clearing- en afwikkelingssystemen en de waarborging van de stabiliteit van het financiële stelsel” vervangen door: voor zover de gegevens of inlichtingen dienstig zijn voor de uitoefening van haar wettelijke taken, waaronder de monetaire taak en de daarmee samenhangende beschikbaarstelling van liquide middelen, de uitoefening van toezicht op betalings- clearing- en afwikkelsystemen en de waarborging van de stabiliteit van het financiële stelsel, of </w:t>
      </w:r>
      <w:r w:rsidR="000B6B93">
        <w:rPr>
          <w:rFonts w:ascii="Verdana" w:hAnsi="Verdana" w:cs="Verdana"/>
          <w:sz w:val="18"/>
          <w:szCs w:val="18"/>
        </w:rPr>
        <w:t xml:space="preserve">voor de taakuitoefening van </w:t>
      </w:r>
      <w:r w:rsidRPr="007A1462">
        <w:rPr>
          <w:rFonts w:ascii="Verdana" w:hAnsi="Verdana" w:cs="Verdana"/>
          <w:sz w:val="18"/>
          <w:szCs w:val="18"/>
        </w:rPr>
        <w:t>een andere buitenlandse instantie die is belast met het toezicht op betalingssystemen;.</w:t>
      </w:r>
    </w:p>
    <w:p w:rsidR="00085527" w:rsidRPr="007A1462" w:rsidRDefault="00085527" w:rsidP="007A1462">
      <w:pPr>
        <w:spacing w:line="260" w:lineRule="exact"/>
        <w:rPr>
          <w:rFonts w:ascii="Verdana" w:hAnsi="Verdana" w:cs="Verdana"/>
          <w:sz w:val="18"/>
          <w:szCs w:val="18"/>
        </w:rPr>
      </w:pPr>
    </w:p>
    <w:p w:rsidR="002A64CA"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8</w:t>
      </w:r>
      <w:r w:rsidR="00DA5DE8" w:rsidRPr="007A1462">
        <w:rPr>
          <w:rFonts w:ascii="Verdana" w:hAnsi="Verdana" w:cs="Verdana"/>
          <w:sz w:val="18"/>
          <w:szCs w:val="18"/>
        </w:rPr>
        <w:t xml:space="preserve">. </w:t>
      </w:r>
      <w:r w:rsidR="002A64CA" w:rsidRPr="007A1462">
        <w:rPr>
          <w:rFonts w:ascii="Verdana" w:hAnsi="Verdana" w:cs="Verdana"/>
          <w:sz w:val="18"/>
          <w:szCs w:val="18"/>
        </w:rPr>
        <w:t>Na onderdeel U word</w:t>
      </w:r>
      <w:r w:rsidR="00653199" w:rsidRPr="007A1462">
        <w:rPr>
          <w:rFonts w:ascii="Verdana" w:hAnsi="Verdana" w:cs="Verdana"/>
          <w:sz w:val="18"/>
          <w:szCs w:val="18"/>
        </w:rPr>
        <w:t>en</w:t>
      </w:r>
      <w:r w:rsidR="002A64CA" w:rsidRPr="007A1462">
        <w:rPr>
          <w:rFonts w:ascii="Verdana" w:hAnsi="Verdana" w:cs="Verdana"/>
          <w:sz w:val="18"/>
          <w:szCs w:val="18"/>
        </w:rPr>
        <w:t xml:space="preserve"> </w:t>
      </w:r>
      <w:r w:rsidR="00567BB9" w:rsidRPr="007A1462">
        <w:rPr>
          <w:rFonts w:ascii="Verdana" w:hAnsi="Verdana" w:cs="Verdana"/>
          <w:sz w:val="18"/>
          <w:szCs w:val="18"/>
        </w:rPr>
        <w:t xml:space="preserve">de volgende </w:t>
      </w:r>
      <w:r w:rsidR="002A64CA" w:rsidRPr="007A1462">
        <w:rPr>
          <w:rFonts w:ascii="Verdana" w:hAnsi="Verdana" w:cs="Verdana"/>
          <w:sz w:val="18"/>
          <w:szCs w:val="18"/>
        </w:rPr>
        <w:t>onderdel</w:t>
      </w:r>
      <w:r w:rsidR="00653199" w:rsidRPr="007A1462">
        <w:rPr>
          <w:rFonts w:ascii="Verdana" w:hAnsi="Verdana" w:cs="Verdana"/>
          <w:sz w:val="18"/>
          <w:szCs w:val="18"/>
        </w:rPr>
        <w:t>en</w:t>
      </w:r>
      <w:r w:rsidR="002A64CA" w:rsidRPr="007A1462">
        <w:rPr>
          <w:rFonts w:ascii="Verdana" w:hAnsi="Verdana" w:cs="Verdana"/>
          <w:sz w:val="18"/>
          <w:szCs w:val="18"/>
        </w:rPr>
        <w:t xml:space="preserve"> ingevoegd, luidende:</w:t>
      </w:r>
    </w:p>
    <w:p w:rsidR="002A64CA" w:rsidRPr="007A1462" w:rsidRDefault="002A64CA" w:rsidP="007A1462">
      <w:pPr>
        <w:spacing w:line="260" w:lineRule="exact"/>
        <w:rPr>
          <w:rFonts w:ascii="Verdana" w:hAnsi="Verdana" w:cs="Verdana"/>
          <w:sz w:val="18"/>
          <w:szCs w:val="18"/>
        </w:rPr>
      </w:pPr>
    </w:p>
    <w:p w:rsidR="00020A05" w:rsidRPr="007A1462" w:rsidRDefault="002A64CA" w:rsidP="007A1462">
      <w:pPr>
        <w:spacing w:line="260" w:lineRule="exact"/>
        <w:rPr>
          <w:rFonts w:ascii="Verdana" w:hAnsi="Verdana" w:cs="Verdana"/>
          <w:sz w:val="18"/>
          <w:szCs w:val="18"/>
        </w:rPr>
      </w:pPr>
      <w:r w:rsidRPr="007A1462">
        <w:rPr>
          <w:rFonts w:ascii="Verdana" w:hAnsi="Verdana" w:cs="Verdana"/>
          <w:sz w:val="18"/>
          <w:szCs w:val="18"/>
        </w:rPr>
        <w:t>Ua</w:t>
      </w:r>
    </w:p>
    <w:p w:rsidR="00020A05" w:rsidRPr="007A1462" w:rsidRDefault="00020A05" w:rsidP="007A1462">
      <w:pPr>
        <w:spacing w:line="260" w:lineRule="exact"/>
        <w:rPr>
          <w:rFonts w:ascii="Verdana" w:hAnsi="Verdana" w:cs="Verdana"/>
          <w:sz w:val="18"/>
          <w:szCs w:val="18"/>
        </w:rPr>
      </w:pPr>
    </w:p>
    <w:p w:rsidR="0002672C" w:rsidRPr="007A1462" w:rsidRDefault="0002672C" w:rsidP="007A1462">
      <w:pPr>
        <w:spacing w:line="260" w:lineRule="exact"/>
        <w:rPr>
          <w:rFonts w:ascii="Verdana" w:hAnsi="Verdana" w:cs="Verdana"/>
          <w:sz w:val="18"/>
          <w:szCs w:val="18"/>
        </w:rPr>
      </w:pPr>
      <w:r w:rsidRPr="007A1462">
        <w:rPr>
          <w:rFonts w:ascii="Verdana" w:hAnsi="Verdana" w:cs="Verdana"/>
          <w:sz w:val="18"/>
          <w:szCs w:val="18"/>
        </w:rPr>
        <w:t xml:space="preserve">Het opschrift van afdeling 1.6.1a komt te luiden: </w:t>
      </w:r>
    </w:p>
    <w:p w:rsidR="00CD12DA" w:rsidRPr="007A1462" w:rsidRDefault="00CD12DA" w:rsidP="007A1462">
      <w:pPr>
        <w:spacing w:line="260" w:lineRule="exact"/>
        <w:rPr>
          <w:rFonts w:ascii="Verdana" w:hAnsi="Verdana" w:cs="Verdana"/>
          <w:sz w:val="18"/>
          <w:szCs w:val="18"/>
        </w:rPr>
      </w:pPr>
    </w:p>
    <w:p w:rsidR="00CD12DA" w:rsidRPr="007A1462" w:rsidRDefault="00D80CE1" w:rsidP="007A1462">
      <w:pPr>
        <w:spacing w:line="260" w:lineRule="exact"/>
        <w:rPr>
          <w:rFonts w:ascii="Verdana" w:hAnsi="Verdana" w:cs="Verdana"/>
          <w:sz w:val="18"/>
          <w:szCs w:val="18"/>
        </w:rPr>
      </w:pPr>
      <w:r w:rsidRPr="007A1462">
        <w:rPr>
          <w:rFonts w:ascii="Verdana" w:hAnsi="Verdana" w:cs="Verdana"/>
          <w:sz w:val="18"/>
          <w:szCs w:val="18"/>
        </w:rPr>
        <w:t>AFDELING 1.6.1A. VERKLARINGEN VAN GEEN BEZWAAR ALS BEDOELD IN DE ARTIKELEN 3:95 TOT EN MET 3:97</w:t>
      </w:r>
    </w:p>
    <w:p w:rsidR="0002672C" w:rsidRPr="007A1462" w:rsidRDefault="0002672C" w:rsidP="007A1462">
      <w:pPr>
        <w:spacing w:line="260" w:lineRule="exact"/>
        <w:rPr>
          <w:rFonts w:ascii="Verdana" w:hAnsi="Verdana" w:cs="Verdana"/>
          <w:sz w:val="18"/>
          <w:szCs w:val="18"/>
        </w:rPr>
      </w:pPr>
    </w:p>
    <w:p w:rsidR="00653199" w:rsidRPr="007A1462" w:rsidRDefault="00653199" w:rsidP="007A1462">
      <w:pPr>
        <w:spacing w:line="260" w:lineRule="exact"/>
        <w:rPr>
          <w:rFonts w:ascii="Verdana" w:hAnsi="Verdana" w:cs="Verdana"/>
          <w:sz w:val="18"/>
          <w:szCs w:val="18"/>
        </w:rPr>
      </w:pPr>
      <w:r w:rsidRPr="007A1462">
        <w:rPr>
          <w:rFonts w:ascii="Verdana" w:hAnsi="Verdana" w:cs="Verdana"/>
          <w:sz w:val="18"/>
          <w:szCs w:val="18"/>
        </w:rPr>
        <w:t>Ub</w:t>
      </w:r>
    </w:p>
    <w:p w:rsidR="00653199" w:rsidRPr="007A1462" w:rsidRDefault="00653199" w:rsidP="007A1462">
      <w:pPr>
        <w:spacing w:line="260" w:lineRule="exact"/>
        <w:rPr>
          <w:rFonts w:ascii="Verdana" w:hAnsi="Verdana" w:cs="Verdana"/>
          <w:sz w:val="18"/>
          <w:szCs w:val="18"/>
        </w:rPr>
      </w:pPr>
    </w:p>
    <w:p w:rsidR="00CD12DA" w:rsidRPr="007A1462" w:rsidRDefault="002A64CA" w:rsidP="007A1462">
      <w:pPr>
        <w:spacing w:line="260" w:lineRule="exact"/>
        <w:rPr>
          <w:rFonts w:ascii="Verdana" w:hAnsi="Verdana" w:cs="Verdana"/>
          <w:sz w:val="18"/>
          <w:szCs w:val="18"/>
        </w:rPr>
      </w:pPr>
      <w:r w:rsidRPr="007A1462">
        <w:rPr>
          <w:rFonts w:ascii="Verdana" w:hAnsi="Verdana" w:cs="Verdana"/>
          <w:sz w:val="18"/>
          <w:szCs w:val="18"/>
        </w:rPr>
        <w:t xml:space="preserve">In artikel 1:106a wordt “de artikelen 3:95 en 3:96” vervangen door: </w:t>
      </w:r>
      <w:r w:rsidR="00EA3215" w:rsidRPr="007A1462">
        <w:rPr>
          <w:rFonts w:ascii="Verdana" w:hAnsi="Verdana" w:cs="Verdana"/>
          <w:sz w:val="18"/>
          <w:szCs w:val="18"/>
        </w:rPr>
        <w:t xml:space="preserve">de artikelen </w:t>
      </w:r>
      <w:r w:rsidRPr="007A1462">
        <w:rPr>
          <w:rFonts w:ascii="Verdana" w:hAnsi="Verdana" w:cs="Verdana"/>
          <w:sz w:val="18"/>
          <w:szCs w:val="18"/>
        </w:rPr>
        <w:t>3:95 tot en met 3:97.</w:t>
      </w:r>
    </w:p>
    <w:p w:rsidR="002A64CA" w:rsidRPr="007A1462" w:rsidRDefault="002A64CA" w:rsidP="007A1462">
      <w:pPr>
        <w:spacing w:line="260" w:lineRule="exact"/>
        <w:rPr>
          <w:rFonts w:ascii="Verdana" w:hAnsi="Verdana" w:cs="Verdana"/>
          <w:sz w:val="18"/>
          <w:szCs w:val="18"/>
        </w:rPr>
      </w:pPr>
    </w:p>
    <w:p w:rsidR="006F4532" w:rsidRPr="007A1462" w:rsidRDefault="00C838AC" w:rsidP="007A1462">
      <w:pPr>
        <w:spacing w:line="260" w:lineRule="exact"/>
        <w:rPr>
          <w:rFonts w:ascii="Verdana" w:hAnsi="Verdana" w:cs="Verdana"/>
          <w:sz w:val="18"/>
          <w:szCs w:val="18"/>
        </w:rPr>
      </w:pPr>
      <w:r w:rsidRPr="007A1462">
        <w:rPr>
          <w:rFonts w:ascii="Verdana" w:hAnsi="Verdana" w:cs="Verdana"/>
          <w:sz w:val="18"/>
          <w:szCs w:val="18"/>
        </w:rPr>
        <w:t>9</w:t>
      </w:r>
      <w:r w:rsidR="00A63C75" w:rsidRPr="007A1462">
        <w:rPr>
          <w:rFonts w:ascii="Verdana" w:hAnsi="Verdana" w:cs="Verdana"/>
          <w:sz w:val="18"/>
          <w:szCs w:val="18"/>
        </w:rPr>
        <w:t xml:space="preserve">. </w:t>
      </w:r>
      <w:r w:rsidR="00D72346" w:rsidRPr="007A1462">
        <w:rPr>
          <w:rFonts w:ascii="Verdana" w:hAnsi="Verdana" w:cs="Verdana"/>
          <w:sz w:val="18"/>
          <w:szCs w:val="18"/>
        </w:rPr>
        <w:t>In o</w:t>
      </w:r>
      <w:r w:rsidR="006F4532" w:rsidRPr="007A1462">
        <w:rPr>
          <w:rFonts w:ascii="Verdana" w:hAnsi="Verdana" w:cs="Verdana"/>
          <w:sz w:val="18"/>
          <w:szCs w:val="18"/>
        </w:rPr>
        <w:t>nderdeel V kom</w:t>
      </w:r>
      <w:r w:rsidR="00D72346" w:rsidRPr="007A1462">
        <w:rPr>
          <w:rFonts w:ascii="Verdana" w:hAnsi="Verdana" w:cs="Verdana"/>
          <w:sz w:val="18"/>
          <w:szCs w:val="18"/>
        </w:rPr>
        <w:t xml:space="preserve">en de </w:t>
      </w:r>
      <w:r w:rsidR="00C44D60" w:rsidRPr="007A1462">
        <w:rPr>
          <w:rFonts w:ascii="Verdana" w:hAnsi="Verdana" w:cs="Verdana"/>
          <w:sz w:val="18"/>
          <w:szCs w:val="18"/>
        </w:rPr>
        <w:t xml:space="preserve">subonderdelen </w:t>
      </w:r>
      <w:r w:rsidR="00D72346" w:rsidRPr="007A1462">
        <w:rPr>
          <w:rFonts w:ascii="Verdana" w:hAnsi="Verdana" w:cs="Verdana"/>
          <w:sz w:val="18"/>
          <w:szCs w:val="18"/>
        </w:rPr>
        <w:t>1 en 2 te luiden</w:t>
      </w:r>
      <w:r w:rsidR="006F4532" w:rsidRPr="007A1462">
        <w:rPr>
          <w:rFonts w:ascii="Verdana" w:hAnsi="Verdana" w:cs="Verdana"/>
          <w:sz w:val="18"/>
          <w:szCs w:val="18"/>
        </w:rPr>
        <w:t>:</w:t>
      </w:r>
    </w:p>
    <w:p w:rsidR="00E62FA6" w:rsidRDefault="00D74EAC"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tweede lid, onderdeel a, wordt onder 1</w:t>
      </w:r>
      <w:r w:rsidR="00C44D60" w:rsidRPr="007A1462">
        <w:rPr>
          <w:rFonts w:ascii="Verdana" w:hAnsi="Verdana" w:cs="Verdana"/>
          <w:sz w:val="18"/>
          <w:szCs w:val="18"/>
        </w:rPr>
        <w:t>3</w:t>
      </w:r>
      <w:r w:rsidRPr="007A1462">
        <w:rPr>
          <w:rFonts w:ascii="Verdana" w:hAnsi="Verdana" w:cs="Verdana"/>
          <w:sz w:val="18"/>
          <w:szCs w:val="18"/>
        </w:rPr>
        <w:t xml:space="preserve">° na de puntkomma ingevoegd: en. </w:t>
      </w:r>
    </w:p>
    <w:p w:rsidR="00D74EAC" w:rsidRPr="007A1462" w:rsidRDefault="00D74EAC"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onderdeel a, vervalt onder 1</w:t>
      </w:r>
      <w:r w:rsidR="00C44D60" w:rsidRPr="007A1462">
        <w:rPr>
          <w:rFonts w:ascii="Verdana" w:hAnsi="Verdana" w:cs="Verdana"/>
          <w:sz w:val="18"/>
          <w:szCs w:val="18"/>
        </w:rPr>
        <w:t>4</w:t>
      </w:r>
      <w:r w:rsidRPr="007A1462">
        <w:rPr>
          <w:rFonts w:ascii="Verdana" w:hAnsi="Verdana" w:cs="Verdana"/>
          <w:sz w:val="18"/>
          <w:szCs w:val="18"/>
        </w:rPr>
        <w:t xml:space="preserve">° aan het slot </w:t>
      </w:r>
      <w:r w:rsidR="00C44D60" w:rsidRPr="007A1462">
        <w:rPr>
          <w:rFonts w:ascii="Verdana" w:hAnsi="Verdana" w:cs="Verdana"/>
          <w:sz w:val="18"/>
          <w:szCs w:val="18"/>
        </w:rPr>
        <w:t>“</w:t>
      </w:r>
      <w:r w:rsidRPr="007A1462">
        <w:rPr>
          <w:rFonts w:ascii="Verdana" w:hAnsi="Verdana" w:cs="Verdana"/>
          <w:sz w:val="18"/>
          <w:szCs w:val="18"/>
        </w:rPr>
        <w:t>en</w:t>
      </w:r>
      <w:r w:rsidR="00C44D60" w:rsidRPr="007A1462">
        <w:rPr>
          <w:rFonts w:ascii="Verdana" w:hAnsi="Verdana" w:cs="Verdana"/>
          <w:sz w:val="18"/>
          <w:szCs w:val="18"/>
        </w:rPr>
        <w:t>”</w:t>
      </w:r>
      <w:r w:rsidRPr="007A1462">
        <w:rPr>
          <w:rFonts w:ascii="Verdana" w:hAnsi="Verdana" w:cs="Verdana"/>
          <w:sz w:val="18"/>
          <w:szCs w:val="18"/>
        </w:rPr>
        <w:t xml:space="preserve"> en vervalt onder 1</w:t>
      </w:r>
      <w:r w:rsidR="00C44D60" w:rsidRPr="007A1462">
        <w:rPr>
          <w:rFonts w:ascii="Verdana" w:hAnsi="Verdana" w:cs="Verdana"/>
          <w:sz w:val="18"/>
          <w:szCs w:val="18"/>
        </w:rPr>
        <w:t>5</w:t>
      </w:r>
      <w:r w:rsidRPr="007A1462">
        <w:rPr>
          <w:rFonts w:ascii="Verdana" w:hAnsi="Verdana" w:cs="Verdana"/>
          <w:sz w:val="18"/>
          <w:szCs w:val="18"/>
        </w:rPr>
        <w:t xml:space="preserve">°. </w:t>
      </w:r>
    </w:p>
    <w:p w:rsidR="00B240F8" w:rsidRPr="007A1462" w:rsidRDefault="00B240F8"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10. Na onderdeel W worden de volgende onderdelen ingevoegd, luidende:</w:t>
      </w:r>
    </w:p>
    <w:p w:rsidR="00AC40F6" w:rsidRPr="007A1462" w:rsidRDefault="00AC40F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Wa</w:t>
      </w:r>
    </w:p>
    <w:p w:rsidR="00AC40F6" w:rsidRPr="007A1462" w:rsidRDefault="00AC40F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In artikel 2:26d, derde lid, vervalt de tweede volzin.</w:t>
      </w:r>
    </w:p>
    <w:p w:rsidR="00AC40F6" w:rsidRPr="007A1462" w:rsidRDefault="00AC40F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 xml:space="preserve">Wb </w:t>
      </w:r>
    </w:p>
    <w:p w:rsidR="00AC40F6" w:rsidRPr="007A1462" w:rsidRDefault="00AC40F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Onder vernummering van paragraaf 2.2.3.1. tot 2.2.3.1a. wordt in afdeling 2.2.3. een paragraaf ingevoegd, luidende:</w:t>
      </w:r>
    </w:p>
    <w:p w:rsidR="00AC40F6" w:rsidRPr="007A1462" w:rsidRDefault="00AC40F6" w:rsidP="007A1462">
      <w:pPr>
        <w:spacing w:line="260" w:lineRule="exact"/>
        <w:rPr>
          <w:rFonts w:ascii="Verdana" w:hAnsi="Verdana" w:cs="Verdana"/>
          <w:sz w:val="18"/>
          <w:szCs w:val="18"/>
        </w:rPr>
      </w:pPr>
    </w:p>
    <w:p w:rsidR="00AC40F6" w:rsidRPr="00D80CE1" w:rsidRDefault="00AC40F6" w:rsidP="007A1462">
      <w:pPr>
        <w:spacing w:line="260" w:lineRule="exact"/>
        <w:rPr>
          <w:rFonts w:ascii="Verdana" w:hAnsi="Verdana" w:cs="Verdana"/>
          <w:i/>
          <w:sz w:val="18"/>
          <w:szCs w:val="18"/>
        </w:rPr>
      </w:pPr>
      <w:r w:rsidRPr="00D80CE1">
        <w:rPr>
          <w:rFonts w:ascii="Verdana" w:hAnsi="Verdana" w:cs="Verdana"/>
          <w:i/>
          <w:sz w:val="18"/>
          <w:szCs w:val="18"/>
        </w:rPr>
        <w:t>§ 2.2.3.1. Algemeen</w:t>
      </w:r>
    </w:p>
    <w:p w:rsidR="00AC40F6" w:rsidRPr="007A1462" w:rsidRDefault="00AC40F6" w:rsidP="007A1462">
      <w:pPr>
        <w:spacing w:line="260" w:lineRule="exact"/>
        <w:rPr>
          <w:rFonts w:ascii="Verdana" w:hAnsi="Verdana" w:cs="Verdana"/>
          <w:sz w:val="18"/>
          <w:szCs w:val="18"/>
        </w:rPr>
      </w:pPr>
    </w:p>
    <w:p w:rsidR="00AC40F6" w:rsidRPr="00F85A3E" w:rsidRDefault="00AC40F6" w:rsidP="007A1462">
      <w:pPr>
        <w:spacing w:line="260" w:lineRule="exact"/>
        <w:rPr>
          <w:rFonts w:ascii="Verdana" w:hAnsi="Verdana" w:cs="Verdana"/>
          <w:b/>
          <w:sz w:val="18"/>
          <w:szCs w:val="18"/>
        </w:rPr>
      </w:pPr>
      <w:r w:rsidRPr="00F85A3E">
        <w:rPr>
          <w:rFonts w:ascii="Verdana" w:hAnsi="Verdana" w:cs="Verdana"/>
          <w:b/>
          <w:sz w:val="18"/>
          <w:szCs w:val="18"/>
        </w:rPr>
        <w:t>Artikel 2:26h</w:t>
      </w:r>
    </w:p>
    <w:p w:rsidR="00F52DB6" w:rsidRPr="007A1462" w:rsidRDefault="00F52DB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Deze afdeling is uitsluitend van toepassing op levensverzekeraars en schadeverzekeraars die onder die onder het toepassings</w:t>
      </w:r>
      <w:r w:rsidR="00E62FA6">
        <w:rPr>
          <w:rFonts w:ascii="Verdana" w:hAnsi="Verdana" w:cs="Verdana"/>
          <w:sz w:val="18"/>
          <w:szCs w:val="18"/>
        </w:rPr>
        <w:t>b</w:t>
      </w:r>
      <w:r w:rsidRPr="007A1462">
        <w:rPr>
          <w:rFonts w:ascii="Verdana" w:hAnsi="Verdana" w:cs="Verdana"/>
          <w:sz w:val="18"/>
          <w:szCs w:val="18"/>
        </w:rPr>
        <w:t>e</w:t>
      </w:r>
      <w:r w:rsidR="00E62FA6">
        <w:rPr>
          <w:rFonts w:ascii="Verdana" w:hAnsi="Verdana" w:cs="Verdana"/>
          <w:sz w:val="18"/>
          <w:szCs w:val="18"/>
        </w:rPr>
        <w:t>r</w:t>
      </w:r>
      <w:r w:rsidRPr="007A1462">
        <w:rPr>
          <w:rFonts w:ascii="Verdana" w:hAnsi="Verdana" w:cs="Verdana"/>
          <w:sz w:val="18"/>
          <w:szCs w:val="18"/>
        </w:rPr>
        <w:t>e</w:t>
      </w:r>
      <w:r w:rsidR="00E62FA6">
        <w:rPr>
          <w:rFonts w:ascii="Verdana" w:hAnsi="Verdana" w:cs="Verdana"/>
          <w:sz w:val="18"/>
          <w:szCs w:val="18"/>
        </w:rPr>
        <w:t>ik</w:t>
      </w:r>
      <w:r w:rsidRPr="007A1462">
        <w:rPr>
          <w:rFonts w:ascii="Verdana" w:hAnsi="Verdana" w:cs="Verdana"/>
          <w:sz w:val="18"/>
          <w:szCs w:val="18"/>
        </w:rPr>
        <w:t xml:space="preserve"> van de richtlijn solvabiliteit II vallen.</w:t>
      </w:r>
    </w:p>
    <w:p w:rsidR="00AC40F6" w:rsidRPr="007A1462" w:rsidRDefault="00AC40F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 xml:space="preserve">11. Onderdeel X wordt als volgt gewijzigd: </w:t>
      </w:r>
    </w:p>
    <w:p w:rsidR="00AC40F6" w:rsidRPr="007A1462" w:rsidRDefault="00AC40F6" w:rsidP="007A1462">
      <w:pPr>
        <w:spacing w:line="260" w:lineRule="exact"/>
        <w:rPr>
          <w:rFonts w:ascii="Verdana" w:hAnsi="Verdana" w:cs="Verdana"/>
          <w:sz w:val="18"/>
          <w:szCs w:val="18"/>
        </w:rPr>
      </w:pPr>
    </w:p>
    <w:p w:rsidR="00AC40F6" w:rsidRPr="007A1462" w:rsidRDefault="0017441D" w:rsidP="007A1462">
      <w:pPr>
        <w:spacing w:line="260" w:lineRule="exact"/>
        <w:rPr>
          <w:rFonts w:ascii="Verdana" w:hAnsi="Verdana" w:cs="Verdana"/>
          <w:sz w:val="18"/>
          <w:szCs w:val="18"/>
        </w:rPr>
      </w:pPr>
      <w:r>
        <w:rPr>
          <w:rFonts w:ascii="Verdana" w:hAnsi="Verdana" w:cs="Verdana"/>
          <w:sz w:val="18"/>
          <w:szCs w:val="18"/>
        </w:rPr>
        <w:t>a</w:t>
      </w:r>
      <w:r w:rsidR="00AC40F6" w:rsidRPr="007A1462">
        <w:rPr>
          <w:rFonts w:ascii="Verdana" w:hAnsi="Verdana" w:cs="Verdana"/>
          <w:sz w:val="18"/>
          <w:szCs w:val="18"/>
        </w:rPr>
        <w:t xml:space="preserve">. Subonderdeel 1 </w:t>
      </w:r>
      <w:r w:rsidR="00897233" w:rsidRPr="007A1462">
        <w:rPr>
          <w:rFonts w:ascii="Verdana" w:hAnsi="Verdana" w:cs="Verdana"/>
          <w:sz w:val="18"/>
          <w:szCs w:val="18"/>
        </w:rPr>
        <w:t xml:space="preserve">vervalt. </w:t>
      </w:r>
    </w:p>
    <w:p w:rsidR="00AC40F6" w:rsidRPr="007A1462" w:rsidRDefault="0017441D" w:rsidP="007A1462">
      <w:pPr>
        <w:spacing w:line="260" w:lineRule="exact"/>
        <w:rPr>
          <w:rFonts w:ascii="Verdana" w:hAnsi="Verdana" w:cs="Verdana"/>
          <w:sz w:val="18"/>
          <w:szCs w:val="18"/>
        </w:rPr>
      </w:pPr>
      <w:r>
        <w:rPr>
          <w:rFonts w:ascii="Verdana" w:hAnsi="Verdana" w:cs="Verdana"/>
          <w:sz w:val="18"/>
          <w:szCs w:val="18"/>
        </w:rPr>
        <w:t>b</w:t>
      </w:r>
      <w:r w:rsidR="00AC40F6" w:rsidRPr="007A1462">
        <w:rPr>
          <w:rFonts w:ascii="Verdana" w:hAnsi="Verdana" w:cs="Verdana"/>
          <w:sz w:val="18"/>
          <w:szCs w:val="18"/>
        </w:rPr>
        <w:t>. In subonderdeel 2 wordt in het vierde lid “vergunning als bedoeld in het eerste lid, onderdeel a,” vervangen door “vergunning als bedoeld in het eerste lid” en wordt “een vergunning als bedoeld in het eerste lid, onderdeel b” vervangen door “een vergunning als bedoeld in artikel 2:48, eerste lid”.</w:t>
      </w:r>
    </w:p>
    <w:p w:rsidR="00AC40F6" w:rsidRPr="007A1462" w:rsidRDefault="0017441D" w:rsidP="007A1462">
      <w:pPr>
        <w:spacing w:line="260" w:lineRule="exact"/>
        <w:rPr>
          <w:rFonts w:ascii="Verdana" w:hAnsi="Verdana" w:cs="Verdana"/>
          <w:sz w:val="18"/>
          <w:szCs w:val="18"/>
        </w:rPr>
      </w:pPr>
      <w:r>
        <w:rPr>
          <w:rFonts w:ascii="Verdana" w:hAnsi="Verdana" w:cs="Verdana"/>
          <w:sz w:val="18"/>
          <w:szCs w:val="18"/>
        </w:rPr>
        <w:t>c</w:t>
      </w:r>
      <w:r w:rsidR="00AC40F6" w:rsidRPr="007A1462">
        <w:rPr>
          <w:rFonts w:ascii="Verdana" w:hAnsi="Verdana" w:cs="Verdana"/>
          <w:sz w:val="18"/>
          <w:szCs w:val="18"/>
        </w:rPr>
        <w:t>. In subonderdeel 2 wordt in het vijfde lid “vergunning als bedoeld in het eerste lid, onderdeel a,” vervangen door: vergunning als bedoeld in het eerste lid.</w:t>
      </w:r>
    </w:p>
    <w:p w:rsidR="00AC40F6" w:rsidRPr="007A1462" w:rsidRDefault="00AC40F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1</w:t>
      </w:r>
      <w:r w:rsidR="00984060" w:rsidRPr="007A1462">
        <w:rPr>
          <w:rFonts w:ascii="Verdana" w:hAnsi="Verdana" w:cs="Verdana"/>
          <w:sz w:val="18"/>
          <w:szCs w:val="18"/>
        </w:rPr>
        <w:t>2</w:t>
      </w:r>
      <w:r w:rsidRPr="007A1462">
        <w:rPr>
          <w:rFonts w:ascii="Verdana" w:hAnsi="Verdana" w:cs="Verdana"/>
          <w:sz w:val="18"/>
          <w:szCs w:val="18"/>
        </w:rPr>
        <w:t xml:space="preserve">. Onderdeel </w:t>
      </w:r>
      <w:r w:rsidR="00984060" w:rsidRPr="007A1462">
        <w:rPr>
          <w:rFonts w:ascii="Verdana" w:hAnsi="Verdana" w:cs="Verdana"/>
          <w:sz w:val="18"/>
          <w:szCs w:val="18"/>
        </w:rPr>
        <w:t>Y komt te luiden:</w:t>
      </w:r>
    </w:p>
    <w:p w:rsidR="00AC40F6" w:rsidRPr="007A1462" w:rsidRDefault="00AC40F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Y</w:t>
      </w:r>
    </w:p>
    <w:p w:rsidR="00AC40F6" w:rsidRPr="007A1462" w:rsidRDefault="00AC40F6" w:rsidP="007A1462">
      <w:pPr>
        <w:spacing w:line="260" w:lineRule="exact"/>
        <w:rPr>
          <w:rFonts w:ascii="Verdana" w:hAnsi="Verdana" w:cs="Verdana"/>
          <w:sz w:val="18"/>
          <w:szCs w:val="18"/>
        </w:rPr>
      </w:pPr>
    </w:p>
    <w:p w:rsidR="00AC40F6" w:rsidRPr="007A1462" w:rsidRDefault="00AC40F6" w:rsidP="007A1462">
      <w:pPr>
        <w:spacing w:line="260" w:lineRule="exact"/>
        <w:rPr>
          <w:rFonts w:ascii="Verdana" w:hAnsi="Verdana" w:cs="Verdana"/>
          <w:sz w:val="18"/>
          <w:szCs w:val="18"/>
        </w:rPr>
      </w:pPr>
      <w:r w:rsidRPr="007A1462">
        <w:rPr>
          <w:rFonts w:ascii="Verdana" w:hAnsi="Verdana" w:cs="Verdana"/>
          <w:sz w:val="18"/>
          <w:szCs w:val="18"/>
        </w:rPr>
        <w:t>In artikel 2:32, eerste lid, wordt “een vergunning voor de uitoefening van het bedrijf van schadeverzekeraar” vervangen door: een vergunning als bedoeld in artikel 2:27, eerste lid, voor de uitoefening van het bedrijf van schadeverzekeraar.</w:t>
      </w:r>
    </w:p>
    <w:p w:rsidR="00AC40F6" w:rsidRPr="007A1462" w:rsidRDefault="00AC40F6" w:rsidP="007A1462">
      <w:pPr>
        <w:spacing w:line="260" w:lineRule="exact"/>
        <w:rPr>
          <w:rFonts w:ascii="Verdana" w:hAnsi="Verdana" w:cs="Verdana"/>
          <w:sz w:val="18"/>
          <w:szCs w:val="18"/>
        </w:rPr>
      </w:pPr>
    </w:p>
    <w:p w:rsidR="00984060" w:rsidRPr="007A1462" w:rsidRDefault="00984060" w:rsidP="007A1462">
      <w:pPr>
        <w:spacing w:line="260" w:lineRule="exact"/>
        <w:rPr>
          <w:rFonts w:ascii="Verdana" w:hAnsi="Verdana" w:cs="Verdana"/>
          <w:sz w:val="18"/>
          <w:szCs w:val="18"/>
        </w:rPr>
      </w:pPr>
      <w:r w:rsidRPr="007A1462">
        <w:rPr>
          <w:rFonts w:ascii="Verdana" w:hAnsi="Verdana" w:cs="Verdana"/>
          <w:sz w:val="18"/>
          <w:szCs w:val="18"/>
        </w:rPr>
        <w:t>13. Onderdeel Z vervalt.</w:t>
      </w:r>
    </w:p>
    <w:p w:rsidR="00AC40F6" w:rsidRPr="007A1462" w:rsidRDefault="00AC40F6" w:rsidP="007A1462">
      <w:pPr>
        <w:spacing w:line="260" w:lineRule="exact"/>
        <w:rPr>
          <w:rFonts w:ascii="Verdana" w:hAnsi="Verdana" w:cs="Verdana"/>
          <w:sz w:val="18"/>
          <w:szCs w:val="18"/>
        </w:rPr>
      </w:pPr>
    </w:p>
    <w:p w:rsidR="00B240F8" w:rsidRPr="007A1462" w:rsidRDefault="009535AA" w:rsidP="007A1462">
      <w:pPr>
        <w:spacing w:line="260" w:lineRule="exact"/>
        <w:rPr>
          <w:rFonts w:ascii="Verdana" w:hAnsi="Verdana" w:cs="Verdana"/>
          <w:sz w:val="18"/>
          <w:szCs w:val="18"/>
        </w:rPr>
      </w:pPr>
      <w:r w:rsidRPr="007A1462">
        <w:rPr>
          <w:rFonts w:ascii="Verdana" w:hAnsi="Verdana" w:cs="Verdana"/>
          <w:sz w:val="18"/>
          <w:szCs w:val="18"/>
        </w:rPr>
        <w:t>1</w:t>
      </w:r>
      <w:r w:rsidR="00B44E12" w:rsidRPr="007A1462">
        <w:rPr>
          <w:rFonts w:ascii="Verdana" w:hAnsi="Verdana" w:cs="Verdana"/>
          <w:sz w:val="18"/>
          <w:szCs w:val="18"/>
        </w:rPr>
        <w:t>4</w:t>
      </w:r>
      <w:r w:rsidR="00B240F8" w:rsidRPr="007A1462">
        <w:rPr>
          <w:rFonts w:ascii="Verdana" w:hAnsi="Verdana" w:cs="Verdana"/>
          <w:sz w:val="18"/>
          <w:szCs w:val="18"/>
        </w:rPr>
        <w:t>. Onderdeel AB vervalt.</w:t>
      </w:r>
    </w:p>
    <w:p w:rsidR="00FE428A" w:rsidRPr="007A1462" w:rsidRDefault="00FE428A" w:rsidP="007A1462">
      <w:pPr>
        <w:spacing w:line="260" w:lineRule="exact"/>
        <w:rPr>
          <w:rFonts w:ascii="Verdana" w:hAnsi="Verdana" w:cs="Verdana"/>
          <w:sz w:val="18"/>
          <w:szCs w:val="18"/>
        </w:rPr>
      </w:pPr>
    </w:p>
    <w:p w:rsidR="004724FA" w:rsidRPr="007A1462" w:rsidRDefault="00E726B4" w:rsidP="007A1462">
      <w:pPr>
        <w:spacing w:line="260" w:lineRule="exact"/>
        <w:rPr>
          <w:rFonts w:ascii="Verdana" w:hAnsi="Verdana" w:cs="Verdana"/>
          <w:sz w:val="18"/>
          <w:szCs w:val="18"/>
        </w:rPr>
      </w:pPr>
      <w:r w:rsidRPr="007A1462">
        <w:rPr>
          <w:rFonts w:ascii="Verdana" w:hAnsi="Verdana" w:cs="Verdana"/>
          <w:sz w:val="18"/>
          <w:szCs w:val="18"/>
        </w:rPr>
        <w:t>1</w:t>
      </w:r>
      <w:r w:rsidR="00B44E12" w:rsidRPr="007A1462">
        <w:rPr>
          <w:rFonts w:ascii="Verdana" w:hAnsi="Verdana" w:cs="Verdana"/>
          <w:sz w:val="18"/>
          <w:szCs w:val="18"/>
        </w:rPr>
        <w:t>5</w:t>
      </w:r>
      <w:r w:rsidR="004724FA" w:rsidRPr="007A1462">
        <w:rPr>
          <w:rFonts w:ascii="Verdana" w:hAnsi="Verdana" w:cs="Verdana"/>
          <w:sz w:val="18"/>
          <w:szCs w:val="18"/>
        </w:rPr>
        <w:t>. Onderdeel AD komt te luiden:</w:t>
      </w:r>
    </w:p>
    <w:p w:rsidR="004724FA" w:rsidRPr="007A1462" w:rsidRDefault="004724FA" w:rsidP="007A1462">
      <w:pPr>
        <w:spacing w:line="260" w:lineRule="exact"/>
        <w:rPr>
          <w:rFonts w:ascii="Verdana" w:hAnsi="Verdana" w:cs="Verdana"/>
          <w:sz w:val="18"/>
          <w:szCs w:val="18"/>
        </w:rPr>
      </w:pPr>
    </w:p>
    <w:p w:rsidR="004724FA" w:rsidRPr="007A1462" w:rsidRDefault="004724FA" w:rsidP="007A1462">
      <w:pPr>
        <w:spacing w:line="260" w:lineRule="exact"/>
        <w:rPr>
          <w:rFonts w:ascii="Verdana" w:hAnsi="Verdana" w:cs="Verdana"/>
          <w:sz w:val="18"/>
          <w:szCs w:val="18"/>
        </w:rPr>
      </w:pPr>
      <w:r w:rsidRPr="007A1462">
        <w:rPr>
          <w:rFonts w:ascii="Verdana" w:hAnsi="Verdana" w:cs="Verdana"/>
          <w:sz w:val="18"/>
          <w:szCs w:val="18"/>
        </w:rPr>
        <w:t>AD</w:t>
      </w:r>
    </w:p>
    <w:p w:rsidR="004724FA" w:rsidRPr="007A1462" w:rsidRDefault="004724FA" w:rsidP="007A1462">
      <w:pPr>
        <w:spacing w:line="260" w:lineRule="exact"/>
        <w:rPr>
          <w:rFonts w:ascii="Verdana" w:hAnsi="Verdana" w:cs="Verdana"/>
          <w:sz w:val="18"/>
          <w:szCs w:val="18"/>
        </w:rPr>
      </w:pPr>
    </w:p>
    <w:p w:rsidR="00984060" w:rsidRPr="007A1462" w:rsidRDefault="00984060" w:rsidP="007A1462">
      <w:pPr>
        <w:spacing w:line="260" w:lineRule="exact"/>
        <w:rPr>
          <w:rFonts w:ascii="Verdana" w:hAnsi="Verdana" w:cs="Verdana"/>
          <w:sz w:val="18"/>
          <w:szCs w:val="18"/>
        </w:rPr>
      </w:pPr>
      <w:r w:rsidRPr="007A1462">
        <w:rPr>
          <w:rFonts w:ascii="Verdana" w:hAnsi="Verdana" w:cs="Verdana"/>
          <w:sz w:val="18"/>
          <w:szCs w:val="18"/>
        </w:rPr>
        <w:t>Aan artikel 2:40 worden twee leden toegevoegd, luidende:</w:t>
      </w:r>
    </w:p>
    <w:p w:rsidR="00984060" w:rsidRPr="007A1462" w:rsidRDefault="00984060" w:rsidP="007A1462">
      <w:pPr>
        <w:spacing w:line="260" w:lineRule="exact"/>
        <w:rPr>
          <w:rFonts w:ascii="Verdana" w:hAnsi="Verdana" w:cs="Verdana"/>
          <w:sz w:val="18"/>
          <w:szCs w:val="18"/>
        </w:rPr>
      </w:pPr>
      <w:r w:rsidRPr="007A1462">
        <w:rPr>
          <w:rFonts w:ascii="Verdana" w:hAnsi="Verdana" w:cs="Verdana"/>
          <w:sz w:val="18"/>
          <w:szCs w:val="18"/>
        </w:rPr>
        <w:t>3. Een verleende vergunning als bedoeld in het eerste lid kan op aanvraag van de betreffende levensverzekeraar of schadeverzekeraar, indien hij voldoet aan de voorwaarden van artikel 4, vierde lid, onderdelen a en b, van de richtlijn solvabiliteit II, door de Nederlandsche Bank worden omgezet in een vergunning als bedoeld in artikel 2:48, eerste lid, tenzij artikel 4, vierde lid, laatste volzin, van de richtlijn van toepassing is.</w:t>
      </w:r>
    </w:p>
    <w:p w:rsidR="00984060" w:rsidRPr="007A1462" w:rsidRDefault="00984060" w:rsidP="007A1462">
      <w:pPr>
        <w:spacing w:line="260" w:lineRule="exact"/>
        <w:rPr>
          <w:rFonts w:ascii="Verdana" w:hAnsi="Verdana" w:cs="Verdana"/>
          <w:sz w:val="18"/>
          <w:szCs w:val="18"/>
        </w:rPr>
      </w:pPr>
      <w:r w:rsidRPr="007A1462">
        <w:rPr>
          <w:rFonts w:ascii="Verdana" w:hAnsi="Verdana" w:cs="Verdana"/>
          <w:sz w:val="18"/>
          <w:szCs w:val="18"/>
        </w:rPr>
        <w:lastRenderedPageBreak/>
        <w:t xml:space="preserve">4. Op aanvraag kan een vergunning als bedoeld in het eerste lid worden verleend, </w:t>
      </w:r>
      <w:r w:rsidR="00E62FA6">
        <w:rPr>
          <w:rFonts w:ascii="Verdana" w:hAnsi="Verdana" w:cs="Verdana"/>
          <w:sz w:val="18"/>
          <w:szCs w:val="18"/>
        </w:rPr>
        <w:t xml:space="preserve">niettegenstaande </w:t>
      </w:r>
      <w:r w:rsidRPr="007A1462">
        <w:rPr>
          <w:rFonts w:ascii="Verdana" w:hAnsi="Verdana" w:cs="Verdana"/>
          <w:sz w:val="18"/>
          <w:szCs w:val="18"/>
        </w:rPr>
        <w:t>dat artikel 4, eerste lid, van de richtlijn solvabiliteit II op de verzekeraar van toepassing is.</w:t>
      </w:r>
    </w:p>
    <w:p w:rsidR="004724FA" w:rsidRPr="007A1462" w:rsidRDefault="004724FA" w:rsidP="007A1462">
      <w:pPr>
        <w:spacing w:line="260" w:lineRule="exact"/>
        <w:rPr>
          <w:rFonts w:ascii="Verdana" w:hAnsi="Verdana" w:cs="Verdana"/>
          <w:sz w:val="18"/>
          <w:szCs w:val="18"/>
        </w:rPr>
      </w:pPr>
    </w:p>
    <w:p w:rsidR="009535AA" w:rsidRPr="007A1462" w:rsidRDefault="009535AA" w:rsidP="007A1462">
      <w:pPr>
        <w:spacing w:line="260" w:lineRule="exact"/>
        <w:rPr>
          <w:rFonts w:ascii="Verdana" w:hAnsi="Verdana" w:cs="Verdana"/>
          <w:sz w:val="18"/>
          <w:szCs w:val="18"/>
        </w:rPr>
      </w:pPr>
      <w:r w:rsidRPr="007A1462">
        <w:rPr>
          <w:rFonts w:ascii="Verdana" w:hAnsi="Verdana" w:cs="Verdana"/>
          <w:sz w:val="18"/>
          <w:szCs w:val="18"/>
        </w:rPr>
        <w:t>1</w:t>
      </w:r>
      <w:r w:rsidR="00B44E12" w:rsidRPr="007A1462">
        <w:rPr>
          <w:rFonts w:ascii="Verdana" w:hAnsi="Verdana" w:cs="Verdana"/>
          <w:sz w:val="18"/>
          <w:szCs w:val="18"/>
        </w:rPr>
        <w:t>6</w:t>
      </w:r>
      <w:r w:rsidRPr="007A1462">
        <w:rPr>
          <w:rFonts w:ascii="Verdana" w:hAnsi="Verdana" w:cs="Verdana"/>
          <w:sz w:val="18"/>
          <w:szCs w:val="18"/>
        </w:rPr>
        <w:t>. Na onderdeel AD worden de volgende onderdelen ingevoegd, luidende:</w:t>
      </w:r>
    </w:p>
    <w:p w:rsidR="009535AA" w:rsidRPr="007A1462" w:rsidRDefault="009535AA" w:rsidP="007A1462">
      <w:pPr>
        <w:spacing w:line="260" w:lineRule="exact"/>
        <w:rPr>
          <w:rFonts w:ascii="Verdana" w:hAnsi="Verdana" w:cs="Verdana"/>
          <w:sz w:val="18"/>
          <w:szCs w:val="18"/>
        </w:rPr>
      </w:pPr>
    </w:p>
    <w:p w:rsidR="00CF5F63" w:rsidRPr="007A1462" w:rsidRDefault="009535AA" w:rsidP="007A1462">
      <w:pPr>
        <w:spacing w:line="260" w:lineRule="exact"/>
        <w:rPr>
          <w:rFonts w:ascii="Verdana" w:hAnsi="Verdana" w:cs="Verdana"/>
          <w:sz w:val="18"/>
          <w:szCs w:val="18"/>
        </w:rPr>
      </w:pPr>
      <w:r w:rsidRPr="007A1462">
        <w:rPr>
          <w:rFonts w:ascii="Verdana" w:hAnsi="Verdana" w:cs="Verdana"/>
          <w:sz w:val="18"/>
          <w:szCs w:val="18"/>
        </w:rPr>
        <w:t>ADa</w:t>
      </w:r>
    </w:p>
    <w:p w:rsidR="00CF5F63" w:rsidRPr="007A1462" w:rsidRDefault="00CF5F63"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Het opschrift van afdeling 2.2.4. komt te luiden:</w:t>
      </w:r>
    </w:p>
    <w:p w:rsidR="00AC0E6B" w:rsidRDefault="00AC0E6B" w:rsidP="007A1462">
      <w:pPr>
        <w:spacing w:line="260" w:lineRule="exact"/>
        <w:rPr>
          <w:rFonts w:ascii="Verdana" w:hAnsi="Verdana" w:cs="Verdana"/>
          <w:sz w:val="18"/>
          <w:szCs w:val="18"/>
        </w:rPr>
      </w:pPr>
    </w:p>
    <w:p w:rsidR="00CF5F63" w:rsidRPr="007A1462" w:rsidRDefault="00D80CE1" w:rsidP="007A1462">
      <w:pPr>
        <w:spacing w:line="260" w:lineRule="exact"/>
        <w:rPr>
          <w:rFonts w:ascii="Verdana" w:hAnsi="Verdana" w:cs="Verdana"/>
          <w:sz w:val="18"/>
          <w:szCs w:val="18"/>
        </w:rPr>
      </w:pPr>
      <w:r w:rsidRPr="007A1462">
        <w:rPr>
          <w:rFonts w:ascii="Verdana" w:hAnsi="Verdana" w:cs="Verdana"/>
          <w:sz w:val="18"/>
          <w:szCs w:val="18"/>
        </w:rPr>
        <w:t>AFDELING 2.2.4. UITOEFENEN VAN BEDRIJF VAN VERZEKERAAR MET BEPERKTE RISICO-OMVANG</w:t>
      </w:r>
    </w:p>
    <w:p w:rsidR="004724FA" w:rsidRPr="007A1462" w:rsidRDefault="004724FA" w:rsidP="007A1462">
      <w:pPr>
        <w:spacing w:line="260" w:lineRule="exact"/>
        <w:rPr>
          <w:rFonts w:ascii="Verdana" w:hAnsi="Verdana" w:cs="Verdana"/>
          <w:sz w:val="18"/>
          <w:szCs w:val="18"/>
        </w:rPr>
      </w:pPr>
    </w:p>
    <w:p w:rsidR="00CF5F63" w:rsidRPr="007A1462" w:rsidRDefault="005901F1" w:rsidP="007A1462">
      <w:pPr>
        <w:spacing w:line="260" w:lineRule="exact"/>
        <w:rPr>
          <w:rFonts w:ascii="Verdana" w:hAnsi="Verdana" w:cs="Verdana"/>
          <w:sz w:val="18"/>
          <w:szCs w:val="18"/>
        </w:rPr>
      </w:pPr>
      <w:r w:rsidRPr="007A1462">
        <w:rPr>
          <w:rFonts w:ascii="Verdana" w:hAnsi="Verdana" w:cs="Verdana"/>
          <w:sz w:val="18"/>
          <w:szCs w:val="18"/>
        </w:rPr>
        <w:t>AD</w:t>
      </w:r>
      <w:r w:rsidR="00C24831" w:rsidRPr="007A1462">
        <w:rPr>
          <w:rFonts w:ascii="Verdana" w:hAnsi="Verdana" w:cs="Verdana"/>
          <w:sz w:val="18"/>
          <w:szCs w:val="18"/>
        </w:rPr>
        <w:t>b</w:t>
      </w:r>
    </w:p>
    <w:p w:rsidR="00CF5F63" w:rsidRPr="007A1462" w:rsidRDefault="00CF5F63"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Artikel 2:48 wordt als volgt gewijzigd:</w:t>
      </w:r>
    </w:p>
    <w:p w:rsidR="00CF5F63" w:rsidRPr="007A1462" w:rsidRDefault="00CF5F63"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“natura-uitvaartverzekeraar” vervangen door: levensverzekeraar, natura-uitvaartverzekeraar of schadeverzekeraar met beperkte risico-omvang. </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2. Onder vernummering van het tweede lid tot derde lid wordt een lid ingevoegd, luidende: </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2. De vergunning vermeldt de beperkingen die gelden voor een verzekeraar met beperkte risico-omvang. </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3. Het derde lid (nieuw) komt te luiden: </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3. Het verbod van het eerste lid ten aanzien van het zonder vergunning uitoefenen van het bedrijf van natura-uitvaartverzekeraar is niet van toepassing op financiële ondernemingen met zetel in Nederland die voor het uitoefenen van het bedrijf van levensverzekeraar een door de Nederlandsche Bank op grond van dit deel verleende vergunning hebben.</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3. Er wordt een lid toegevoegd, luidende: </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4. Het bedrijf van levensverzekeraar en het bedrijf van schadeverzekeraar worden onderscheiden in de branches die zijn genoemd in de bij deze wet behorende Bijlage branches.</w:t>
      </w:r>
    </w:p>
    <w:p w:rsidR="00CF5F63" w:rsidRPr="007A1462" w:rsidRDefault="00CF5F63" w:rsidP="007A1462">
      <w:pPr>
        <w:spacing w:line="260" w:lineRule="exact"/>
        <w:rPr>
          <w:rFonts w:ascii="Verdana" w:hAnsi="Verdana" w:cs="Verdana"/>
          <w:sz w:val="18"/>
          <w:szCs w:val="18"/>
        </w:rPr>
      </w:pPr>
    </w:p>
    <w:p w:rsidR="00CF5F63" w:rsidRPr="007A1462" w:rsidRDefault="005901F1" w:rsidP="007A1462">
      <w:pPr>
        <w:spacing w:line="260" w:lineRule="exact"/>
        <w:rPr>
          <w:rFonts w:ascii="Verdana" w:hAnsi="Verdana" w:cs="Verdana"/>
          <w:sz w:val="18"/>
          <w:szCs w:val="18"/>
        </w:rPr>
      </w:pPr>
      <w:r w:rsidRPr="007A1462">
        <w:rPr>
          <w:rFonts w:ascii="Verdana" w:hAnsi="Verdana" w:cs="Verdana"/>
          <w:sz w:val="18"/>
          <w:szCs w:val="18"/>
        </w:rPr>
        <w:t>AD</w:t>
      </w:r>
      <w:r w:rsidR="00C24831" w:rsidRPr="007A1462">
        <w:rPr>
          <w:rFonts w:ascii="Verdana" w:hAnsi="Verdana" w:cs="Verdana"/>
          <w:sz w:val="18"/>
          <w:szCs w:val="18"/>
        </w:rPr>
        <w:t>c</w:t>
      </w:r>
    </w:p>
    <w:p w:rsidR="00CF5F63" w:rsidRPr="007A1462" w:rsidRDefault="00CF5F63"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Na artikel 2:49 wordt een artikel ingevoegd, luidende: </w:t>
      </w:r>
    </w:p>
    <w:p w:rsidR="00CF5F63" w:rsidRPr="007A1462" w:rsidRDefault="00CF5F63" w:rsidP="007A1462">
      <w:pPr>
        <w:spacing w:line="260" w:lineRule="exact"/>
        <w:rPr>
          <w:rFonts w:ascii="Verdana" w:hAnsi="Verdana" w:cs="Verdana"/>
          <w:sz w:val="18"/>
          <w:szCs w:val="18"/>
        </w:rPr>
      </w:pPr>
    </w:p>
    <w:p w:rsidR="00CF5F63" w:rsidRPr="00F85A3E" w:rsidRDefault="00CF5F63" w:rsidP="007A1462">
      <w:pPr>
        <w:spacing w:line="260" w:lineRule="exact"/>
        <w:rPr>
          <w:rFonts w:ascii="Verdana" w:hAnsi="Verdana" w:cs="Verdana"/>
          <w:b/>
          <w:sz w:val="18"/>
          <w:szCs w:val="18"/>
        </w:rPr>
      </w:pPr>
      <w:r w:rsidRPr="00F85A3E">
        <w:rPr>
          <w:rFonts w:ascii="Verdana" w:hAnsi="Verdana" w:cs="Verdana"/>
          <w:b/>
          <w:sz w:val="18"/>
          <w:szCs w:val="18"/>
        </w:rPr>
        <w:t>Artikel 2:49a</w:t>
      </w:r>
    </w:p>
    <w:p w:rsidR="00E62FA6" w:rsidRDefault="00E62FA6"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De artikelen 2:28, eerste en tweede lid, 2:29, 2:30 en 2:33 zijn van overeenkomstige toepassing. </w:t>
      </w:r>
    </w:p>
    <w:p w:rsidR="00CF5F63" w:rsidRPr="007A1462" w:rsidRDefault="00CF5F63" w:rsidP="007A1462">
      <w:pPr>
        <w:spacing w:line="260" w:lineRule="exact"/>
        <w:rPr>
          <w:rFonts w:ascii="Verdana" w:hAnsi="Verdana" w:cs="Verdana"/>
          <w:sz w:val="18"/>
          <w:szCs w:val="18"/>
        </w:rPr>
      </w:pPr>
    </w:p>
    <w:p w:rsidR="005901F1" w:rsidRPr="007A1462" w:rsidRDefault="00B44E12" w:rsidP="007A1462">
      <w:pPr>
        <w:spacing w:line="260" w:lineRule="exact"/>
        <w:rPr>
          <w:rFonts w:ascii="Verdana" w:hAnsi="Verdana" w:cs="Verdana"/>
          <w:sz w:val="18"/>
          <w:szCs w:val="18"/>
        </w:rPr>
      </w:pPr>
      <w:r w:rsidRPr="007A1462">
        <w:rPr>
          <w:rFonts w:ascii="Verdana" w:hAnsi="Verdana" w:cs="Verdana"/>
          <w:sz w:val="18"/>
          <w:szCs w:val="18"/>
        </w:rPr>
        <w:t>17</w:t>
      </w:r>
      <w:r w:rsidR="005901F1" w:rsidRPr="007A1462">
        <w:rPr>
          <w:rFonts w:ascii="Verdana" w:hAnsi="Verdana" w:cs="Verdana"/>
          <w:sz w:val="18"/>
          <w:szCs w:val="18"/>
        </w:rPr>
        <w:t>. Onderdeel AE komt te luiden:</w:t>
      </w:r>
    </w:p>
    <w:p w:rsidR="005901F1" w:rsidRPr="007A1462" w:rsidRDefault="005901F1" w:rsidP="007A1462">
      <w:pPr>
        <w:spacing w:line="260" w:lineRule="exact"/>
        <w:rPr>
          <w:rFonts w:ascii="Verdana" w:hAnsi="Verdana" w:cs="Verdana"/>
          <w:sz w:val="18"/>
          <w:szCs w:val="18"/>
        </w:rPr>
      </w:pPr>
    </w:p>
    <w:p w:rsidR="005901F1" w:rsidRPr="007A1462" w:rsidRDefault="005901F1" w:rsidP="007A1462">
      <w:pPr>
        <w:spacing w:line="260" w:lineRule="exact"/>
        <w:rPr>
          <w:rFonts w:ascii="Verdana" w:hAnsi="Verdana" w:cs="Verdana"/>
          <w:sz w:val="18"/>
          <w:szCs w:val="18"/>
        </w:rPr>
      </w:pPr>
      <w:r w:rsidRPr="007A1462">
        <w:rPr>
          <w:rFonts w:ascii="Verdana" w:hAnsi="Verdana" w:cs="Verdana"/>
          <w:sz w:val="18"/>
          <w:szCs w:val="18"/>
        </w:rPr>
        <w:t>AE</w:t>
      </w:r>
    </w:p>
    <w:p w:rsidR="001662EB" w:rsidRPr="007A1462" w:rsidRDefault="001662EB" w:rsidP="007A1462">
      <w:pPr>
        <w:spacing w:line="260" w:lineRule="exact"/>
        <w:rPr>
          <w:rFonts w:ascii="Verdana" w:hAnsi="Verdana" w:cs="Verdana"/>
          <w:sz w:val="18"/>
          <w:szCs w:val="18"/>
        </w:rPr>
      </w:pPr>
    </w:p>
    <w:p w:rsidR="005901F1" w:rsidRPr="007A1462" w:rsidRDefault="005901F1" w:rsidP="007A1462">
      <w:pPr>
        <w:spacing w:line="260" w:lineRule="exact"/>
        <w:rPr>
          <w:rFonts w:ascii="Verdana" w:hAnsi="Verdana" w:cs="Verdana"/>
          <w:sz w:val="18"/>
          <w:szCs w:val="18"/>
        </w:rPr>
      </w:pPr>
      <w:r w:rsidRPr="007A1462">
        <w:rPr>
          <w:rFonts w:ascii="Verdana" w:hAnsi="Verdana" w:cs="Verdana"/>
          <w:sz w:val="18"/>
          <w:szCs w:val="18"/>
        </w:rPr>
        <w:t>Na artikel 2:49</w:t>
      </w:r>
      <w:r w:rsidR="008E0C31">
        <w:rPr>
          <w:rFonts w:ascii="Verdana" w:hAnsi="Verdana" w:cs="Verdana"/>
          <w:sz w:val="18"/>
          <w:szCs w:val="18"/>
        </w:rPr>
        <w:t>a</w:t>
      </w:r>
      <w:r w:rsidRPr="007A1462">
        <w:rPr>
          <w:rFonts w:ascii="Verdana" w:hAnsi="Verdana" w:cs="Verdana"/>
          <w:sz w:val="18"/>
          <w:szCs w:val="18"/>
        </w:rPr>
        <w:t xml:space="preserve"> wordt een paragraaf ingevoegd, luidende:</w:t>
      </w:r>
    </w:p>
    <w:p w:rsidR="001662EB" w:rsidRPr="007A1462" w:rsidRDefault="001662EB" w:rsidP="007A1462">
      <w:pPr>
        <w:spacing w:line="260" w:lineRule="exact"/>
        <w:rPr>
          <w:rFonts w:ascii="Verdana" w:hAnsi="Verdana" w:cs="Verdana"/>
          <w:sz w:val="18"/>
          <w:szCs w:val="18"/>
        </w:rPr>
      </w:pPr>
    </w:p>
    <w:p w:rsidR="005901F1" w:rsidRPr="00F85A3E" w:rsidRDefault="005901F1" w:rsidP="007A1462">
      <w:pPr>
        <w:spacing w:line="260" w:lineRule="exact"/>
        <w:rPr>
          <w:rFonts w:ascii="Verdana" w:hAnsi="Verdana" w:cs="Verdana"/>
          <w:i/>
          <w:sz w:val="18"/>
          <w:szCs w:val="18"/>
        </w:rPr>
      </w:pPr>
      <w:r w:rsidRPr="00F85A3E">
        <w:rPr>
          <w:rFonts w:ascii="Verdana" w:hAnsi="Verdana" w:cs="Verdana"/>
          <w:i/>
          <w:sz w:val="18"/>
          <w:szCs w:val="18"/>
        </w:rPr>
        <w:t>§ 2.2.4.1A. Vrijstelling</w:t>
      </w:r>
    </w:p>
    <w:p w:rsidR="001662EB" w:rsidRPr="007A1462" w:rsidRDefault="001662EB" w:rsidP="007A1462">
      <w:pPr>
        <w:spacing w:line="260" w:lineRule="exact"/>
        <w:rPr>
          <w:rFonts w:ascii="Verdana" w:hAnsi="Verdana" w:cs="Verdana"/>
          <w:sz w:val="18"/>
          <w:szCs w:val="18"/>
        </w:rPr>
      </w:pPr>
    </w:p>
    <w:p w:rsidR="005901F1" w:rsidRPr="00F85A3E" w:rsidRDefault="005901F1" w:rsidP="007A1462">
      <w:pPr>
        <w:spacing w:line="260" w:lineRule="exact"/>
        <w:rPr>
          <w:rFonts w:ascii="Verdana" w:hAnsi="Verdana" w:cs="Verdana"/>
          <w:b/>
          <w:sz w:val="18"/>
          <w:szCs w:val="18"/>
        </w:rPr>
      </w:pPr>
      <w:r w:rsidRPr="00F85A3E">
        <w:rPr>
          <w:rFonts w:ascii="Verdana" w:hAnsi="Verdana" w:cs="Verdana"/>
          <w:b/>
          <w:sz w:val="18"/>
          <w:szCs w:val="18"/>
        </w:rPr>
        <w:t>Artikel 2:49b</w:t>
      </w:r>
    </w:p>
    <w:p w:rsidR="007A1462" w:rsidRDefault="007A1462" w:rsidP="007A1462">
      <w:pPr>
        <w:spacing w:line="260" w:lineRule="exact"/>
        <w:rPr>
          <w:rFonts w:ascii="Verdana" w:hAnsi="Verdana" w:cs="Verdana"/>
          <w:sz w:val="18"/>
          <w:szCs w:val="18"/>
        </w:rPr>
      </w:pPr>
    </w:p>
    <w:p w:rsidR="005901F1" w:rsidRPr="007A1462" w:rsidRDefault="005901F1" w:rsidP="007A1462">
      <w:pPr>
        <w:spacing w:line="260" w:lineRule="exact"/>
        <w:rPr>
          <w:rFonts w:ascii="Verdana" w:hAnsi="Verdana" w:cs="Verdana"/>
          <w:sz w:val="18"/>
          <w:szCs w:val="18"/>
        </w:rPr>
      </w:pPr>
      <w:r w:rsidRPr="007A1462">
        <w:rPr>
          <w:rFonts w:ascii="Verdana" w:hAnsi="Verdana" w:cs="Verdana"/>
          <w:sz w:val="18"/>
          <w:szCs w:val="18"/>
        </w:rPr>
        <w:lastRenderedPageBreak/>
        <w:t>Bij ministeriële regeling kan vrijstelling worden verleend van artikel 2:48, eerste lid. Aan deze vrijstelling kunnen voorschriften worden verbonden.</w:t>
      </w:r>
    </w:p>
    <w:p w:rsidR="005901F1" w:rsidRPr="007A1462" w:rsidRDefault="005901F1" w:rsidP="007A1462">
      <w:pPr>
        <w:spacing w:line="260" w:lineRule="exact"/>
        <w:rPr>
          <w:rFonts w:ascii="Verdana" w:hAnsi="Verdana" w:cs="Verdana"/>
          <w:sz w:val="18"/>
          <w:szCs w:val="18"/>
        </w:rPr>
      </w:pPr>
    </w:p>
    <w:p w:rsidR="00CF5F63" w:rsidRPr="007A1462" w:rsidRDefault="00B44E12" w:rsidP="007A1462">
      <w:pPr>
        <w:spacing w:line="260" w:lineRule="exact"/>
        <w:rPr>
          <w:rFonts w:ascii="Verdana" w:hAnsi="Verdana" w:cs="Verdana"/>
          <w:sz w:val="18"/>
          <w:szCs w:val="18"/>
        </w:rPr>
      </w:pPr>
      <w:r w:rsidRPr="007A1462">
        <w:rPr>
          <w:rFonts w:ascii="Verdana" w:hAnsi="Verdana" w:cs="Verdana"/>
          <w:sz w:val="18"/>
          <w:szCs w:val="18"/>
        </w:rPr>
        <w:t>18</w:t>
      </w:r>
      <w:r w:rsidR="005901F1" w:rsidRPr="007A1462">
        <w:rPr>
          <w:rFonts w:ascii="Verdana" w:hAnsi="Verdana" w:cs="Verdana"/>
          <w:sz w:val="18"/>
          <w:szCs w:val="18"/>
        </w:rPr>
        <w:t xml:space="preserve">. </w:t>
      </w:r>
      <w:r w:rsidR="00277129" w:rsidRPr="007A1462">
        <w:rPr>
          <w:rFonts w:ascii="Verdana" w:hAnsi="Verdana" w:cs="Verdana"/>
          <w:sz w:val="18"/>
          <w:szCs w:val="18"/>
        </w:rPr>
        <w:t>Na onderdeel AE worden de volgende onderdelen ingevoegd, luidende:</w:t>
      </w:r>
    </w:p>
    <w:p w:rsidR="00CF5F63" w:rsidRPr="007A1462" w:rsidRDefault="00CF5F63" w:rsidP="007A1462">
      <w:pPr>
        <w:spacing w:line="260" w:lineRule="exact"/>
        <w:rPr>
          <w:rFonts w:ascii="Verdana" w:hAnsi="Verdana" w:cs="Verdana"/>
          <w:sz w:val="18"/>
          <w:szCs w:val="18"/>
        </w:rPr>
      </w:pPr>
    </w:p>
    <w:p w:rsidR="00277129"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AEa</w:t>
      </w:r>
    </w:p>
    <w:p w:rsidR="00277129" w:rsidRPr="007A1462" w:rsidRDefault="00277129"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Het opschrift van paragraaf 2.2.4.2. komt te luiden:</w:t>
      </w:r>
    </w:p>
    <w:p w:rsidR="00CF5F63" w:rsidRPr="00F85A3E" w:rsidRDefault="00CF5F63" w:rsidP="007A1462">
      <w:pPr>
        <w:spacing w:line="260" w:lineRule="exact"/>
        <w:rPr>
          <w:rFonts w:ascii="Verdana" w:hAnsi="Verdana" w:cs="Verdana"/>
          <w:i/>
          <w:sz w:val="18"/>
          <w:szCs w:val="18"/>
        </w:rPr>
      </w:pPr>
      <w:r w:rsidRPr="00F85A3E">
        <w:rPr>
          <w:rFonts w:ascii="Verdana" w:hAnsi="Verdana" w:cs="Verdana"/>
          <w:i/>
          <w:sz w:val="18"/>
          <w:szCs w:val="18"/>
        </w:rPr>
        <w:t>§ 2.2.4.2. Vergunningplicht en -eisen voor verzekeraars met beperkte risico-omvang met zetel buiten Nederland</w:t>
      </w:r>
    </w:p>
    <w:p w:rsidR="00CF5F63" w:rsidRPr="007A1462" w:rsidRDefault="00CF5F63" w:rsidP="007A1462">
      <w:pPr>
        <w:spacing w:line="260" w:lineRule="exact"/>
        <w:rPr>
          <w:rFonts w:ascii="Verdana" w:hAnsi="Verdana" w:cs="Verdana"/>
          <w:sz w:val="18"/>
          <w:szCs w:val="18"/>
        </w:rPr>
      </w:pPr>
    </w:p>
    <w:p w:rsidR="00277129"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AEb</w:t>
      </w:r>
    </w:p>
    <w:p w:rsidR="00CF5F63" w:rsidRPr="007A1462" w:rsidRDefault="00CF5F63"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Artikel 2:50 wordt als volgt gewijzigd:</w:t>
      </w:r>
    </w:p>
    <w:p w:rsidR="00CF5F63" w:rsidRPr="007A1462" w:rsidRDefault="00CF5F63"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“natura-uitvaartverzekeraar” vervangen door: levensverzekeraar, natura-uitvaartverzekeraar of schadeverzekeraar met beperkte risico-omvang.</w:t>
      </w:r>
    </w:p>
    <w:p w:rsidR="00CF5F63" w:rsidRPr="007A1462" w:rsidRDefault="00CF5F63"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“natura-uitvaartverzekeraars” vervangen door “levensverzekeraars, natura-uitvaartverzekeraars of schadeverzekeraars met beperkte risico-omvang” en wordt “natura-uitvaartverzekeraar” vervangen door</w:t>
      </w:r>
      <w:r w:rsidR="008964E4">
        <w:rPr>
          <w:rFonts w:ascii="Verdana" w:hAnsi="Verdana" w:cs="Verdana"/>
          <w:sz w:val="18"/>
          <w:szCs w:val="18"/>
        </w:rPr>
        <w:t>:</w:t>
      </w:r>
      <w:r w:rsidRPr="007A1462">
        <w:rPr>
          <w:rFonts w:ascii="Verdana" w:hAnsi="Verdana" w:cs="Verdana"/>
          <w:sz w:val="18"/>
          <w:szCs w:val="18"/>
        </w:rPr>
        <w:t xml:space="preserve"> levensverzekeraar, natura-uitvaartverzekeraar of schadeverzekeraar. </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3. Het derde lid komt te luiden:</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3. Het verbod van het eerste lid ten aanzien van het zonder vergunning uitoefenen van het bedrijf van natura-uitvaartverzekeraar is niet van toepassing op levensverzekeraars die een vergunning als bedoeld in artikel 2:36, 2:40 of het eerste lid hebben voor de branche Levensverzekering algemeen.</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4. Er wordt een lid toegevoegd, luidende: </w:t>
      </w: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4. Het bedrijf van levensverzekeraar en het bedrijf van schadeverzekeraar worden onderscheiden in de branches die zijn genoemd in de bij deze wet behorende Bijlage branches.</w:t>
      </w:r>
    </w:p>
    <w:p w:rsidR="00CF5F63" w:rsidRPr="007A1462" w:rsidRDefault="00CF5F63" w:rsidP="007A1462">
      <w:pPr>
        <w:spacing w:line="260" w:lineRule="exact"/>
        <w:rPr>
          <w:rFonts w:ascii="Verdana" w:hAnsi="Verdana" w:cs="Verdana"/>
          <w:sz w:val="18"/>
          <w:szCs w:val="18"/>
        </w:rPr>
      </w:pPr>
    </w:p>
    <w:p w:rsidR="00CF5F63"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AEc</w:t>
      </w:r>
    </w:p>
    <w:p w:rsidR="00CF5F63" w:rsidRPr="007A1462" w:rsidRDefault="00CF5F63"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In artikel 2:51, eerste lid, komt </w:t>
      </w:r>
      <w:r w:rsidRPr="00600AFD">
        <w:rPr>
          <w:rFonts w:ascii="Verdana" w:hAnsi="Verdana" w:cs="Verdana"/>
          <w:sz w:val="18"/>
          <w:szCs w:val="18"/>
        </w:rPr>
        <w:t xml:space="preserve">de </w:t>
      </w:r>
      <w:r w:rsidR="00600AFD" w:rsidRPr="00600AFD">
        <w:rPr>
          <w:rFonts w:ascii="Verdana" w:hAnsi="Verdana" w:cs="Verdana"/>
          <w:sz w:val="18"/>
          <w:szCs w:val="18"/>
        </w:rPr>
        <w:t>zinsnede “</w:t>
      </w:r>
      <w:r w:rsidR="00600AFD" w:rsidRPr="00600AFD">
        <w:rPr>
          <w:rFonts w:ascii="Verdana" w:hAnsi="Verdana" w:cs="Arial"/>
          <w:sz w:val="18"/>
          <w:szCs w:val="18"/>
        </w:rPr>
        <w:t xml:space="preserve">alsmede dat de aanvrager” tot en met “een staat die geen lidstaat is”.” </w:t>
      </w:r>
      <w:r w:rsidRPr="00600AFD">
        <w:rPr>
          <w:rFonts w:ascii="Verdana" w:hAnsi="Verdana" w:cs="Verdana"/>
          <w:sz w:val="18"/>
          <w:szCs w:val="18"/>
        </w:rPr>
        <w:t>te luiden: alsmede dat de aanvrager zal voldoen aa</w:t>
      </w:r>
      <w:r w:rsidRPr="007A1462">
        <w:rPr>
          <w:rFonts w:ascii="Verdana" w:hAnsi="Verdana" w:cs="Verdana"/>
          <w:sz w:val="18"/>
          <w:szCs w:val="18"/>
        </w:rPr>
        <w:t xml:space="preserve">n artikel 3:24 met betrekking tot de rechtspersoonlijkheid, de bevoegdheid tot uitoefening van het bedrijf van levensverzekeraar, natura-uitvaartverzekeraar of schadeverzekeraar en de uitoefening van die bevoegdheid, met dien verstande dat voor de toepassing van de onderdelen a tot en met d, f en g in de in die onderdelen genoemde artikelen de daarin gestelde eisen betrekking hebben op het in Nederland gelegen bijkantoor van een verzekeraar met beperkte risico-omvang met zetel buiten Nederland. </w:t>
      </w:r>
    </w:p>
    <w:p w:rsidR="00CF5F63" w:rsidRPr="007A1462" w:rsidRDefault="00CF5F63" w:rsidP="007A1462">
      <w:pPr>
        <w:spacing w:line="260" w:lineRule="exact"/>
        <w:rPr>
          <w:rFonts w:ascii="Verdana" w:hAnsi="Verdana" w:cs="Verdana"/>
          <w:sz w:val="18"/>
          <w:szCs w:val="18"/>
        </w:rPr>
      </w:pPr>
    </w:p>
    <w:p w:rsidR="00CF5F63"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AEd</w:t>
      </w:r>
    </w:p>
    <w:p w:rsidR="00CF5F63" w:rsidRPr="007A1462" w:rsidRDefault="00CF5F63"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 xml:space="preserve">Na artikel 2:51 wordt een artikel ingevoegd, luidende: </w:t>
      </w:r>
    </w:p>
    <w:p w:rsidR="00CF5F63" w:rsidRPr="007A1462" w:rsidRDefault="00CF5F63" w:rsidP="007A1462">
      <w:pPr>
        <w:spacing w:line="260" w:lineRule="exact"/>
        <w:rPr>
          <w:rFonts w:ascii="Verdana" w:hAnsi="Verdana" w:cs="Verdana"/>
          <w:sz w:val="18"/>
          <w:szCs w:val="18"/>
        </w:rPr>
      </w:pPr>
    </w:p>
    <w:p w:rsidR="00CF5F63" w:rsidRPr="00F85A3E" w:rsidRDefault="00CF5F63" w:rsidP="007A1462">
      <w:pPr>
        <w:spacing w:line="260" w:lineRule="exact"/>
        <w:rPr>
          <w:rFonts w:ascii="Verdana" w:hAnsi="Verdana" w:cs="Verdana"/>
          <w:b/>
          <w:sz w:val="18"/>
          <w:szCs w:val="18"/>
        </w:rPr>
      </w:pPr>
      <w:r w:rsidRPr="00F85A3E">
        <w:rPr>
          <w:rFonts w:ascii="Verdana" w:hAnsi="Verdana" w:cs="Verdana"/>
          <w:b/>
          <w:sz w:val="18"/>
          <w:szCs w:val="18"/>
        </w:rPr>
        <w:t>Artikel 2:51a</w:t>
      </w:r>
    </w:p>
    <w:p w:rsidR="00F52DB6" w:rsidRPr="007A1462" w:rsidRDefault="00F52DB6" w:rsidP="007A1462">
      <w:pPr>
        <w:spacing w:line="260" w:lineRule="exact"/>
        <w:rPr>
          <w:rFonts w:ascii="Verdana" w:hAnsi="Verdana" w:cs="Verdana"/>
          <w:sz w:val="18"/>
          <w:szCs w:val="18"/>
        </w:rPr>
      </w:pPr>
    </w:p>
    <w:p w:rsidR="00CF5F63" w:rsidRPr="007A1462" w:rsidRDefault="00CF5F63" w:rsidP="007A1462">
      <w:pPr>
        <w:spacing w:line="260" w:lineRule="exact"/>
        <w:rPr>
          <w:rFonts w:ascii="Verdana" w:hAnsi="Verdana" w:cs="Verdana"/>
          <w:sz w:val="18"/>
          <w:szCs w:val="18"/>
        </w:rPr>
      </w:pPr>
      <w:r w:rsidRPr="007A1462">
        <w:rPr>
          <w:rFonts w:ascii="Verdana" w:hAnsi="Verdana" w:cs="Verdana"/>
          <w:sz w:val="18"/>
          <w:szCs w:val="18"/>
        </w:rPr>
        <w:t>De artikelen 2:28, eerste en tweede lid, 2:29, 2:30 en 2:33 zijn van overeenkomstige toepassing</w:t>
      </w:r>
      <w:r w:rsidR="00600AFD" w:rsidRPr="00600AFD">
        <w:rPr>
          <w:rFonts w:ascii="Verdana" w:hAnsi="Verdana" w:cs="Verdana"/>
          <w:sz w:val="18"/>
          <w:szCs w:val="18"/>
        </w:rPr>
        <w:t xml:space="preserve"> </w:t>
      </w:r>
      <w:r w:rsidR="00600AFD">
        <w:rPr>
          <w:rFonts w:ascii="Verdana" w:hAnsi="Verdana" w:cs="Verdana"/>
          <w:sz w:val="18"/>
          <w:szCs w:val="18"/>
        </w:rPr>
        <w:t xml:space="preserve">op </w:t>
      </w:r>
      <w:r w:rsidR="00600AFD" w:rsidRPr="007A1462">
        <w:rPr>
          <w:rFonts w:ascii="Verdana" w:hAnsi="Verdana" w:cs="Verdana"/>
          <w:sz w:val="18"/>
          <w:szCs w:val="18"/>
        </w:rPr>
        <w:t>verzekeraar</w:t>
      </w:r>
      <w:r w:rsidR="00600AFD">
        <w:rPr>
          <w:rFonts w:ascii="Verdana" w:hAnsi="Verdana" w:cs="Verdana"/>
          <w:sz w:val="18"/>
          <w:szCs w:val="18"/>
        </w:rPr>
        <w:t>s</w:t>
      </w:r>
      <w:r w:rsidR="00600AFD" w:rsidRPr="007A1462">
        <w:rPr>
          <w:rFonts w:ascii="Verdana" w:hAnsi="Verdana" w:cs="Verdana"/>
          <w:sz w:val="18"/>
          <w:szCs w:val="18"/>
        </w:rPr>
        <w:t xml:space="preserve"> met beperkte risico-omvang met zetel buiten Nederland</w:t>
      </w:r>
      <w:r w:rsidRPr="007A1462">
        <w:rPr>
          <w:rFonts w:ascii="Verdana" w:hAnsi="Verdana" w:cs="Verdana"/>
          <w:sz w:val="18"/>
          <w:szCs w:val="18"/>
        </w:rPr>
        <w:t xml:space="preserve">. </w:t>
      </w:r>
    </w:p>
    <w:p w:rsidR="005E7CA9" w:rsidRPr="007A1462" w:rsidRDefault="005E7CA9" w:rsidP="007A1462">
      <w:pPr>
        <w:spacing w:line="260" w:lineRule="exact"/>
        <w:rPr>
          <w:rFonts w:ascii="Verdana" w:hAnsi="Verdana" w:cs="Verdana"/>
          <w:sz w:val="18"/>
          <w:szCs w:val="18"/>
        </w:rPr>
      </w:pPr>
    </w:p>
    <w:p w:rsidR="005E7CA9"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AE</w:t>
      </w:r>
      <w:r w:rsidR="00567BB9" w:rsidRPr="007A1462">
        <w:rPr>
          <w:rFonts w:ascii="Verdana" w:hAnsi="Verdana" w:cs="Verdana"/>
          <w:sz w:val="18"/>
          <w:szCs w:val="18"/>
        </w:rPr>
        <w:t>e</w:t>
      </w:r>
    </w:p>
    <w:p w:rsidR="005E7CA9" w:rsidRPr="007A1462" w:rsidRDefault="005E7CA9"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Artikel 2:52 wordt als volgt gewijzigd:</w:t>
      </w:r>
    </w:p>
    <w:p w:rsidR="005E7CA9" w:rsidRPr="007A1462" w:rsidRDefault="005E7CA9"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“natura-uitvaartverzekeraar” vervangen door: levensverzekeraar, natura-uitvaartverzekeraar of schadeverzekeraar met beperkte risico-omvang.</w:t>
      </w:r>
    </w:p>
    <w:p w:rsidR="005E7CA9" w:rsidRPr="007A1462" w:rsidRDefault="005E7CA9"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“natura-uitvaartverzekeraars” vervangen door: verzekeraars met beperkte risico-omvang.</w:t>
      </w:r>
    </w:p>
    <w:p w:rsidR="005E7CA9" w:rsidRPr="007A1462" w:rsidRDefault="005E7CA9" w:rsidP="007A1462">
      <w:pPr>
        <w:spacing w:line="260" w:lineRule="exact"/>
        <w:rPr>
          <w:rFonts w:ascii="Verdana" w:hAnsi="Verdana" w:cs="Verdana"/>
          <w:sz w:val="18"/>
          <w:szCs w:val="18"/>
        </w:rPr>
      </w:pPr>
    </w:p>
    <w:p w:rsidR="005E7CA9"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AE</w:t>
      </w:r>
      <w:r w:rsidR="00567BB9" w:rsidRPr="007A1462">
        <w:rPr>
          <w:rFonts w:ascii="Verdana" w:hAnsi="Verdana" w:cs="Verdana"/>
          <w:sz w:val="18"/>
          <w:szCs w:val="18"/>
        </w:rPr>
        <w:t>f</w:t>
      </w:r>
    </w:p>
    <w:p w:rsidR="005E7CA9" w:rsidRPr="007A1462" w:rsidRDefault="005E7CA9"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In artikel 2:53, tweed</w:t>
      </w:r>
      <w:r w:rsidR="00600AFD">
        <w:rPr>
          <w:rFonts w:ascii="Verdana" w:hAnsi="Verdana" w:cs="Verdana"/>
          <w:sz w:val="18"/>
          <w:szCs w:val="18"/>
        </w:rPr>
        <w:t>e</w:t>
      </w:r>
      <w:r w:rsidRPr="007A1462">
        <w:rPr>
          <w:rFonts w:ascii="Verdana" w:hAnsi="Verdana" w:cs="Verdana"/>
          <w:sz w:val="18"/>
          <w:szCs w:val="18"/>
        </w:rPr>
        <w:t xml:space="preserve"> lid, wordt “natura-uitvaartverzekeraar” vervangen door: levensverzekeraar, natura-uitvaartverzekeraar of schadeverzekeraar met beperkte risico-omvang.</w:t>
      </w:r>
    </w:p>
    <w:p w:rsidR="005E7CA9" w:rsidRPr="007A1462" w:rsidRDefault="005E7CA9" w:rsidP="007A1462">
      <w:pPr>
        <w:spacing w:line="260" w:lineRule="exact"/>
        <w:rPr>
          <w:rFonts w:ascii="Verdana" w:hAnsi="Verdana" w:cs="Verdana"/>
          <w:sz w:val="18"/>
          <w:szCs w:val="18"/>
        </w:rPr>
      </w:pPr>
    </w:p>
    <w:p w:rsidR="005E7CA9"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AE</w:t>
      </w:r>
      <w:r w:rsidR="00567BB9" w:rsidRPr="007A1462">
        <w:rPr>
          <w:rFonts w:ascii="Verdana" w:hAnsi="Verdana" w:cs="Verdana"/>
          <w:sz w:val="18"/>
          <w:szCs w:val="18"/>
        </w:rPr>
        <w:t>g</w:t>
      </w:r>
    </w:p>
    <w:p w:rsidR="005E7CA9" w:rsidRPr="007A1462" w:rsidRDefault="005E7CA9"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In artikel 2:54, eerste, tweede, derde en vierde lid, wordt telkens “natura-uitvaartverzekeraar” vervangen door: levensverzekeraar, natura-uitvaartverzekeraar of schadeverzekeraar met beperkte risico-omvang.</w:t>
      </w:r>
    </w:p>
    <w:p w:rsidR="005E7CA9" w:rsidRPr="007A1462" w:rsidRDefault="005E7CA9" w:rsidP="007A1462">
      <w:pPr>
        <w:spacing w:line="260" w:lineRule="exact"/>
        <w:rPr>
          <w:rFonts w:ascii="Verdana" w:hAnsi="Verdana" w:cs="Verdana"/>
          <w:sz w:val="18"/>
          <w:szCs w:val="18"/>
        </w:rPr>
      </w:pPr>
    </w:p>
    <w:p w:rsidR="00EF3321"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AE</w:t>
      </w:r>
      <w:r w:rsidR="00567BB9" w:rsidRPr="007A1462">
        <w:rPr>
          <w:rFonts w:ascii="Verdana" w:hAnsi="Verdana" w:cs="Verdana"/>
          <w:sz w:val="18"/>
          <w:szCs w:val="18"/>
        </w:rPr>
        <w:t>h</w:t>
      </w:r>
    </w:p>
    <w:p w:rsidR="00EF3321" w:rsidRPr="007A1462" w:rsidRDefault="00EF3321" w:rsidP="007A1462">
      <w:pPr>
        <w:spacing w:line="260" w:lineRule="exact"/>
        <w:rPr>
          <w:rFonts w:ascii="Verdana" w:hAnsi="Verdana" w:cs="Verdana"/>
          <w:sz w:val="18"/>
          <w:szCs w:val="18"/>
        </w:rPr>
      </w:pPr>
    </w:p>
    <w:p w:rsidR="00EF3321" w:rsidRPr="007A1462" w:rsidRDefault="00EF3321" w:rsidP="007A1462">
      <w:pPr>
        <w:spacing w:line="260" w:lineRule="exact"/>
        <w:rPr>
          <w:rFonts w:ascii="Verdana" w:hAnsi="Verdana" w:cs="Verdana"/>
          <w:sz w:val="18"/>
          <w:szCs w:val="18"/>
        </w:rPr>
      </w:pPr>
      <w:r w:rsidRPr="007A1462">
        <w:rPr>
          <w:rFonts w:ascii="Verdana" w:hAnsi="Verdana" w:cs="Verdana"/>
          <w:sz w:val="18"/>
          <w:szCs w:val="18"/>
        </w:rPr>
        <w:t xml:space="preserve">Na </w:t>
      </w:r>
      <w:r w:rsidR="00600AFD">
        <w:rPr>
          <w:rFonts w:ascii="Verdana" w:hAnsi="Verdana" w:cs="Verdana"/>
          <w:sz w:val="18"/>
          <w:szCs w:val="18"/>
        </w:rPr>
        <w:t xml:space="preserve">paragraaf 2.2.4.2. </w:t>
      </w:r>
      <w:r w:rsidRPr="007A1462">
        <w:rPr>
          <w:rFonts w:ascii="Verdana" w:hAnsi="Verdana" w:cs="Verdana"/>
          <w:sz w:val="18"/>
          <w:szCs w:val="18"/>
        </w:rPr>
        <w:t>wordt een paragraaf ingevoegd, luidende:</w:t>
      </w:r>
    </w:p>
    <w:p w:rsidR="00EF3321" w:rsidRPr="007A1462" w:rsidRDefault="00EF3321" w:rsidP="007A1462">
      <w:pPr>
        <w:spacing w:line="260" w:lineRule="exact"/>
        <w:rPr>
          <w:rFonts w:ascii="Verdana" w:hAnsi="Verdana" w:cs="Verdana"/>
          <w:sz w:val="18"/>
          <w:szCs w:val="18"/>
        </w:rPr>
      </w:pPr>
    </w:p>
    <w:p w:rsidR="00EF3321" w:rsidRPr="00F85A3E" w:rsidRDefault="00EF3321" w:rsidP="007A1462">
      <w:pPr>
        <w:spacing w:line="260" w:lineRule="exact"/>
        <w:rPr>
          <w:rFonts w:ascii="Verdana" w:hAnsi="Verdana" w:cs="Verdana"/>
          <w:i/>
          <w:sz w:val="18"/>
          <w:szCs w:val="18"/>
        </w:rPr>
      </w:pPr>
      <w:r w:rsidRPr="00F85A3E">
        <w:rPr>
          <w:rFonts w:ascii="Verdana" w:hAnsi="Verdana" w:cs="Verdana"/>
          <w:i/>
          <w:sz w:val="18"/>
          <w:szCs w:val="18"/>
        </w:rPr>
        <w:t xml:space="preserve">§ 2.2.4.2A. Vrijstelling </w:t>
      </w:r>
    </w:p>
    <w:p w:rsidR="00EF3321" w:rsidRPr="007A1462" w:rsidRDefault="00EF3321" w:rsidP="007A1462">
      <w:pPr>
        <w:spacing w:line="260" w:lineRule="exact"/>
        <w:rPr>
          <w:rFonts w:ascii="Verdana" w:hAnsi="Verdana" w:cs="Verdana"/>
          <w:sz w:val="18"/>
          <w:szCs w:val="18"/>
        </w:rPr>
      </w:pPr>
    </w:p>
    <w:p w:rsidR="00EF3321" w:rsidRPr="00F85A3E" w:rsidRDefault="00EF3321" w:rsidP="007A1462">
      <w:pPr>
        <w:spacing w:line="260" w:lineRule="exact"/>
        <w:rPr>
          <w:rFonts w:ascii="Verdana" w:hAnsi="Verdana" w:cs="Verdana"/>
          <w:b/>
          <w:sz w:val="18"/>
          <w:szCs w:val="18"/>
        </w:rPr>
      </w:pPr>
      <w:r w:rsidRPr="00F85A3E">
        <w:rPr>
          <w:rFonts w:ascii="Verdana" w:hAnsi="Verdana" w:cs="Verdana"/>
          <w:b/>
          <w:sz w:val="18"/>
          <w:szCs w:val="18"/>
        </w:rPr>
        <w:t>Artikel 2:54</w:t>
      </w:r>
      <w:r w:rsidR="00B32A33" w:rsidRPr="00F85A3E">
        <w:rPr>
          <w:rFonts w:ascii="Verdana" w:hAnsi="Verdana" w:cs="Verdana"/>
          <w:b/>
          <w:sz w:val="18"/>
          <w:szCs w:val="18"/>
        </w:rPr>
        <w:t>.</w:t>
      </w:r>
      <w:r w:rsidRPr="00F85A3E">
        <w:rPr>
          <w:rFonts w:ascii="Verdana" w:hAnsi="Verdana" w:cs="Verdana"/>
          <w:b/>
          <w:sz w:val="18"/>
          <w:szCs w:val="18"/>
        </w:rPr>
        <w:t xml:space="preserve">0a </w:t>
      </w:r>
    </w:p>
    <w:p w:rsidR="00F52DB6" w:rsidRPr="007A1462" w:rsidRDefault="00F52DB6" w:rsidP="007A1462">
      <w:pPr>
        <w:spacing w:line="260" w:lineRule="exact"/>
        <w:rPr>
          <w:rFonts w:ascii="Verdana" w:hAnsi="Verdana" w:cs="Verdana"/>
          <w:sz w:val="18"/>
          <w:szCs w:val="18"/>
        </w:rPr>
      </w:pPr>
    </w:p>
    <w:p w:rsidR="00EF3321" w:rsidRPr="007A1462" w:rsidRDefault="00EF3321" w:rsidP="007A1462">
      <w:pPr>
        <w:spacing w:line="260" w:lineRule="exact"/>
        <w:rPr>
          <w:rFonts w:ascii="Verdana" w:hAnsi="Verdana" w:cs="Verdana"/>
          <w:sz w:val="18"/>
          <w:szCs w:val="18"/>
        </w:rPr>
      </w:pPr>
      <w:r w:rsidRPr="007A1462">
        <w:rPr>
          <w:rFonts w:ascii="Verdana" w:hAnsi="Verdana" w:cs="Verdana"/>
          <w:sz w:val="18"/>
          <w:szCs w:val="18"/>
        </w:rPr>
        <w:t>Bij ministeriële regeling kan vrijstelling worden verleend van artikel 2:50. Aan deze vrijstelling kunnen voorschriften worden verbonden.</w:t>
      </w:r>
    </w:p>
    <w:p w:rsidR="00EF3321" w:rsidRPr="007A1462" w:rsidRDefault="00EF3321" w:rsidP="007A1462">
      <w:pPr>
        <w:spacing w:line="260" w:lineRule="exact"/>
        <w:rPr>
          <w:rFonts w:ascii="Verdana" w:hAnsi="Verdana" w:cs="Verdana"/>
          <w:sz w:val="18"/>
          <w:szCs w:val="18"/>
        </w:rPr>
      </w:pPr>
    </w:p>
    <w:p w:rsidR="00547572" w:rsidRPr="007A1462" w:rsidRDefault="00B44E12" w:rsidP="007A1462">
      <w:pPr>
        <w:pStyle w:val="Default"/>
        <w:widowControl w:val="0"/>
        <w:spacing w:line="260" w:lineRule="exact"/>
        <w:rPr>
          <w:rFonts w:ascii="Verdana" w:hAnsi="Verdana" w:cs="Verdana"/>
          <w:bCs/>
          <w:sz w:val="18"/>
          <w:szCs w:val="18"/>
        </w:rPr>
      </w:pPr>
      <w:r w:rsidRPr="007A1462">
        <w:rPr>
          <w:rFonts w:ascii="Verdana" w:hAnsi="Verdana" w:cs="Verdana"/>
          <w:bCs/>
          <w:sz w:val="18"/>
          <w:szCs w:val="18"/>
        </w:rPr>
        <w:t>19</w:t>
      </w:r>
      <w:r w:rsidR="00547572" w:rsidRPr="007A1462">
        <w:rPr>
          <w:rFonts w:ascii="Verdana" w:hAnsi="Verdana" w:cs="Verdana"/>
          <w:bCs/>
          <w:sz w:val="18"/>
          <w:szCs w:val="18"/>
        </w:rPr>
        <w:t>. In onderdeel AF wordt onder vernummering van de subonderdelen 1 en 2 tot 2 en 3 een subonderdeel ingevoegd, luidende:</w:t>
      </w:r>
    </w:p>
    <w:p w:rsidR="00547572" w:rsidRPr="007A1462" w:rsidRDefault="00547572" w:rsidP="007A1462">
      <w:pPr>
        <w:pStyle w:val="Default"/>
        <w:widowControl w:val="0"/>
        <w:spacing w:line="260" w:lineRule="exact"/>
        <w:rPr>
          <w:rFonts w:ascii="Verdana" w:hAnsi="Verdana" w:cs="Verdana"/>
          <w:bCs/>
          <w:sz w:val="18"/>
          <w:szCs w:val="18"/>
        </w:rPr>
      </w:pP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1. Het eerste lid komt te luiden:</w:t>
      </w: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1. De Nederlandsche Bank verleent op aanvraag een vergunning als bedoeld in artikel 2:54a, eerste lid, indien de aanvrager aantoont dat zal worden voldaan aan het bepaalde ingevolge artikel 211, tweede lid, van de richtlijn solvabiliteit II, voor zover nodig aangevuld met het bepaalde ingevolge:</w:t>
      </w: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a. artikel 3:8 met betrekking tot de geschiktheid van de in dat artikel bedoelde personen;</w:t>
      </w: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b. artikel 3:9 met betrekking tot de betrouwbaarheid van de in dat artikel genoemde personen;</w:t>
      </w: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c. artikel 3:10, eerste en tweede lid, met betrekking tot het beleid met betrekking tot de integere bedrijfsuitoefening;</w:t>
      </w: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d. artikel 3:16, eerste en tweede lid, met betrekking tot de zeggenschapsstructuur;</w:t>
      </w: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e. artikel 3:17, eerste en tweede lid, met betrekking tot de inrichting van de bedrijfsvoering;</w:t>
      </w: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f. artikel 3:19, eerste lid, met betrekking tot het minimumaantal leden van de raad van commissarissen; en</w:t>
      </w: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lastRenderedPageBreak/>
        <w:t>g. artikel 3:70, eerste lid, met betrekking tot het boekjaar.</w:t>
      </w:r>
    </w:p>
    <w:p w:rsidR="00547572" w:rsidRPr="007A1462" w:rsidRDefault="00547572" w:rsidP="007A1462">
      <w:pPr>
        <w:spacing w:line="260" w:lineRule="exact"/>
        <w:rPr>
          <w:rFonts w:ascii="Verdana" w:hAnsi="Verdana" w:cs="Verdana"/>
          <w:sz w:val="18"/>
          <w:szCs w:val="18"/>
        </w:rPr>
      </w:pPr>
    </w:p>
    <w:p w:rsidR="00277129"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2</w:t>
      </w:r>
      <w:r w:rsidR="00B44E12" w:rsidRPr="007A1462">
        <w:rPr>
          <w:rFonts w:ascii="Verdana" w:hAnsi="Verdana" w:cs="Verdana"/>
          <w:sz w:val="18"/>
          <w:szCs w:val="18"/>
        </w:rPr>
        <w:t>0</w:t>
      </w:r>
      <w:r w:rsidR="00277129" w:rsidRPr="007A1462">
        <w:rPr>
          <w:rFonts w:ascii="Verdana" w:hAnsi="Verdana" w:cs="Verdana"/>
          <w:sz w:val="18"/>
          <w:szCs w:val="18"/>
        </w:rPr>
        <w:t>. Onderdeel AG komt te luiden:</w:t>
      </w:r>
    </w:p>
    <w:p w:rsidR="00277129" w:rsidRPr="007A1462" w:rsidRDefault="00277129" w:rsidP="007A1462">
      <w:pPr>
        <w:spacing w:line="260" w:lineRule="exact"/>
        <w:rPr>
          <w:rFonts w:ascii="Verdana" w:hAnsi="Verdana" w:cs="Verdana"/>
          <w:sz w:val="18"/>
          <w:szCs w:val="18"/>
        </w:rPr>
      </w:pPr>
    </w:p>
    <w:p w:rsidR="00277129"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AG</w:t>
      </w:r>
    </w:p>
    <w:p w:rsidR="00547572" w:rsidRPr="007A1462" w:rsidRDefault="00547572" w:rsidP="007A1462">
      <w:pPr>
        <w:spacing w:line="260" w:lineRule="exact"/>
        <w:rPr>
          <w:rFonts w:ascii="Verdana" w:hAnsi="Verdana" w:cs="Verdana"/>
          <w:sz w:val="18"/>
          <w:szCs w:val="18"/>
        </w:rPr>
      </w:pPr>
    </w:p>
    <w:p w:rsidR="00277129" w:rsidRPr="007A1462" w:rsidRDefault="00277129" w:rsidP="007A1462">
      <w:pPr>
        <w:spacing w:line="260" w:lineRule="exact"/>
        <w:rPr>
          <w:rFonts w:ascii="Verdana" w:hAnsi="Verdana" w:cs="Verdana"/>
          <w:sz w:val="18"/>
          <w:szCs w:val="18"/>
        </w:rPr>
      </w:pPr>
      <w:r w:rsidRPr="007A1462">
        <w:rPr>
          <w:rFonts w:ascii="Verdana" w:hAnsi="Verdana" w:cs="Verdana"/>
          <w:sz w:val="18"/>
          <w:szCs w:val="18"/>
        </w:rPr>
        <w:t>In artikel 2:115, eerste lid, wordt “Een levensverzekeraar of schadeverzekeraar met zetel in Nederland” vervangen door</w:t>
      </w:r>
      <w:r w:rsidR="009A5FA4" w:rsidRPr="007A1462">
        <w:rPr>
          <w:rFonts w:ascii="Verdana" w:hAnsi="Verdana" w:cs="Verdana"/>
          <w:sz w:val="18"/>
          <w:szCs w:val="18"/>
        </w:rPr>
        <w:t>:</w:t>
      </w:r>
      <w:r w:rsidRPr="007A1462">
        <w:rPr>
          <w:rFonts w:ascii="Verdana" w:hAnsi="Verdana" w:cs="Verdana"/>
          <w:sz w:val="18"/>
          <w:szCs w:val="18"/>
        </w:rPr>
        <w:t xml:space="preserve"> Een levensverzekeraar of schadeverzekeraar, niet zijnde een verzekeraar met beperkte risico-omvang, met zetel in Nederland</w:t>
      </w:r>
      <w:r w:rsidR="009A5FA4" w:rsidRPr="007A1462">
        <w:rPr>
          <w:rFonts w:ascii="Verdana" w:hAnsi="Verdana" w:cs="Verdana"/>
          <w:sz w:val="18"/>
          <w:szCs w:val="18"/>
        </w:rPr>
        <w:t xml:space="preserve">. </w:t>
      </w:r>
    </w:p>
    <w:p w:rsidR="009A5FA4" w:rsidRPr="007A1462" w:rsidRDefault="009A5FA4" w:rsidP="007A1462">
      <w:pPr>
        <w:spacing w:line="260" w:lineRule="exact"/>
        <w:rPr>
          <w:rFonts w:ascii="Verdana" w:hAnsi="Verdana" w:cs="Verdana"/>
          <w:sz w:val="18"/>
          <w:szCs w:val="18"/>
        </w:rPr>
      </w:pPr>
    </w:p>
    <w:p w:rsidR="009A5FA4"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2</w:t>
      </w:r>
      <w:r w:rsidR="00B44E12" w:rsidRPr="007A1462">
        <w:rPr>
          <w:rFonts w:ascii="Verdana" w:hAnsi="Verdana" w:cs="Verdana"/>
          <w:sz w:val="18"/>
          <w:szCs w:val="18"/>
        </w:rPr>
        <w:t>1</w:t>
      </w:r>
      <w:r w:rsidR="009A5FA4" w:rsidRPr="007A1462">
        <w:rPr>
          <w:rFonts w:ascii="Verdana" w:hAnsi="Verdana" w:cs="Verdana"/>
          <w:sz w:val="18"/>
          <w:szCs w:val="18"/>
        </w:rPr>
        <w:t xml:space="preserve">. Onderdeel AI komt te luiden: </w:t>
      </w:r>
    </w:p>
    <w:p w:rsidR="00547572" w:rsidRPr="007A1462" w:rsidRDefault="00547572" w:rsidP="007A1462">
      <w:pPr>
        <w:spacing w:line="260" w:lineRule="exact"/>
        <w:rPr>
          <w:rFonts w:ascii="Verdana" w:hAnsi="Verdana" w:cs="Verdana"/>
          <w:sz w:val="18"/>
          <w:szCs w:val="18"/>
        </w:rPr>
      </w:pPr>
    </w:p>
    <w:p w:rsidR="009A5FA4" w:rsidRPr="007A1462" w:rsidRDefault="009A5FA4" w:rsidP="007A1462">
      <w:pPr>
        <w:spacing w:line="260" w:lineRule="exact"/>
        <w:rPr>
          <w:rFonts w:ascii="Verdana" w:hAnsi="Verdana" w:cs="Verdana"/>
          <w:sz w:val="18"/>
          <w:szCs w:val="18"/>
        </w:rPr>
      </w:pPr>
      <w:r w:rsidRPr="007A1462">
        <w:rPr>
          <w:rFonts w:ascii="Verdana" w:hAnsi="Verdana" w:cs="Verdana"/>
          <w:sz w:val="18"/>
          <w:szCs w:val="18"/>
        </w:rPr>
        <w:t>AI</w:t>
      </w:r>
    </w:p>
    <w:p w:rsidR="009A5FA4" w:rsidRPr="007A1462" w:rsidRDefault="009A5FA4"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In artikel 2:117, eerste lid, wordt “Een levensverzekeraar of schadeverzekeraar met zetel in Nederland” vervangen door: Een levensverzekeraar of schadeverzekeraar, niet zijnde een verzekeraar met beperkte risico-omvang, met zetel in Nederland.</w:t>
      </w:r>
    </w:p>
    <w:p w:rsidR="005E7CA9" w:rsidRPr="007A1462" w:rsidRDefault="005E7CA9" w:rsidP="007A1462">
      <w:pPr>
        <w:spacing w:line="260" w:lineRule="exact"/>
        <w:rPr>
          <w:rFonts w:ascii="Verdana" w:hAnsi="Verdana" w:cs="Verdana"/>
          <w:sz w:val="18"/>
          <w:szCs w:val="18"/>
        </w:rPr>
      </w:pPr>
    </w:p>
    <w:p w:rsidR="009A5FA4" w:rsidRPr="007A1462" w:rsidRDefault="00567BB9" w:rsidP="007A1462">
      <w:pPr>
        <w:spacing w:line="260" w:lineRule="exact"/>
        <w:rPr>
          <w:rFonts w:ascii="Verdana" w:hAnsi="Verdana" w:cs="Verdana"/>
          <w:sz w:val="18"/>
          <w:szCs w:val="18"/>
        </w:rPr>
      </w:pPr>
      <w:r w:rsidRPr="007A1462">
        <w:rPr>
          <w:rFonts w:ascii="Verdana" w:hAnsi="Verdana" w:cs="Verdana"/>
          <w:sz w:val="18"/>
          <w:szCs w:val="18"/>
        </w:rPr>
        <w:t>2</w:t>
      </w:r>
      <w:r w:rsidR="00B44E12" w:rsidRPr="007A1462">
        <w:rPr>
          <w:rFonts w:ascii="Verdana" w:hAnsi="Verdana" w:cs="Verdana"/>
          <w:sz w:val="18"/>
          <w:szCs w:val="18"/>
        </w:rPr>
        <w:t>2</w:t>
      </w:r>
      <w:r w:rsidR="009A5FA4" w:rsidRPr="007A1462">
        <w:rPr>
          <w:rFonts w:ascii="Verdana" w:hAnsi="Verdana" w:cs="Verdana"/>
          <w:sz w:val="18"/>
          <w:szCs w:val="18"/>
        </w:rPr>
        <w:t xml:space="preserve">. Onderdeel AJ komt te luiden: </w:t>
      </w:r>
    </w:p>
    <w:p w:rsidR="005E7CA9" w:rsidRPr="007A1462" w:rsidRDefault="005E7CA9" w:rsidP="007A1462">
      <w:pPr>
        <w:spacing w:line="260" w:lineRule="exact"/>
        <w:rPr>
          <w:rFonts w:ascii="Verdana" w:hAnsi="Verdana" w:cs="Verdana"/>
          <w:sz w:val="18"/>
          <w:szCs w:val="18"/>
        </w:rPr>
      </w:pPr>
    </w:p>
    <w:p w:rsidR="008964E4" w:rsidRDefault="008964E4" w:rsidP="007A1462">
      <w:pPr>
        <w:spacing w:line="260" w:lineRule="exact"/>
        <w:rPr>
          <w:rFonts w:ascii="Verdana" w:hAnsi="Verdana" w:cs="Verdana"/>
          <w:sz w:val="18"/>
          <w:szCs w:val="18"/>
        </w:rPr>
      </w:pPr>
      <w:r>
        <w:rPr>
          <w:rFonts w:ascii="Verdana" w:hAnsi="Verdana" w:cs="Verdana"/>
          <w:sz w:val="18"/>
          <w:szCs w:val="18"/>
        </w:rPr>
        <w:t>AJ</w:t>
      </w:r>
    </w:p>
    <w:p w:rsidR="008964E4" w:rsidRDefault="008964E4"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 xml:space="preserve">In artikel 2:118, eerste lid, wordt “Een levensverzekeraar of schadeverzekeraar met zetel in een staat die geen lidstaat is” vervangen door: Een levensverzekeraar of </w:t>
      </w:r>
      <w:r w:rsidR="004848BD" w:rsidRPr="007A1462">
        <w:rPr>
          <w:rFonts w:ascii="Verdana" w:hAnsi="Verdana" w:cs="Verdana"/>
          <w:sz w:val="18"/>
          <w:szCs w:val="18"/>
        </w:rPr>
        <w:t xml:space="preserve">schadeverzekeraar, </w:t>
      </w:r>
      <w:r w:rsidRPr="007A1462">
        <w:rPr>
          <w:rFonts w:ascii="Verdana" w:hAnsi="Verdana" w:cs="Verdana"/>
          <w:sz w:val="18"/>
          <w:szCs w:val="18"/>
        </w:rPr>
        <w:t>niet zijnde een verzekeraar met beperkte risico-omvang, met zetel in een staat die geen lidstaat is.</w:t>
      </w:r>
    </w:p>
    <w:p w:rsidR="005E7CA9" w:rsidRPr="007A1462" w:rsidRDefault="005E7CA9" w:rsidP="007A1462">
      <w:pPr>
        <w:spacing w:line="260" w:lineRule="exact"/>
        <w:rPr>
          <w:rFonts w:ascii="Verdana" w:hAnsi="Verdana" w:cs="Verdana"/>
          <w:sz w:val="18"/>
          <w:szCs w:val="18"/>
        </w:rPr>
      </w:pPr>
    </w:p>
    <w:p w:rsidR="009A5FA4"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2</w:t>
      </w:r>
      <w:r w:rsidR="00B44E12" w:rsidRPr="007A1462">
        <w:rPr>
          <w:rFonts w:ascii="Verdana" w:hAnsi="Verdana" w:cs="Verdana"/>
          <w:sz w:val="18"/>
          <w:szCs w:val="18"/>
        </w:rPr>
        <w:t>3</w:t>
      </w:r>
      <w:r w:rsidR="009A5FA4" w:rsidRPr="007A1462">
        <w:rPr>
          <w:rFonts w:ascii="Verdana" w:hAnsi="Verdana" w:cs="Verdana"/>
          <w:sz w:val="18"/>
          <w:szCs w:val="18"/>
        </w:rPr>
        <w:t xml:space="preserve">. Onderdeel AL komt te luiden: </w:t>
      </w:r>
    </w:p>
    <w:p w:rsidR="00547572" w:rsidRPr="007A1462" w:rsidRDefault="00547572" w:rsidP="007A1462">
      <w:pPr>
        <w:spacing w:line="260" w:lineRule="exact"/>
        <w:rPr>
          <w:rFonts w:ascii="Verdana" w:hAnsi="Verdana" w:cs="Verdana"/>
          <w:sz w:val="18"/>
          <w:szCs w:val="18"/>
        </w:rPr>
      </w:pP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AL</w:t>
      </w:r>
    </w:p>
    <w:p w:rsidR="005E7CA9" w:rsidRPr="007A1462" w:rsidRDefault="005E7CA9"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 xml:space="preserve">In artikel 2:120, eerste lid, wordt “Een levensverzekeraar of schadeverzekeraar met zetel in Nederland” vervangen door: Een levensverzekeraar of </w:t>
      </w:r>
      <w:r w:rsidR="004848BD" w:rsidRPr="007A1462">
        <w:rPr>
          <w:rFonts w:ascii="Verdana" w:hAnsi="Verdana" w:cs="Verdana"/>
          <w:sz w:val="18"/>
          <w:szCs w:val="18"/>
        </w:rPr>
        <w:t xml:space="preserve">schadeverzekeraar, </w:t>
      </w:r>
      <w:r w:rsidRPr="007A1462">
        <w:rPr>
          <w:rFonts w:ascii="Verdana" w:hAnsi="Verdana" w:cs="Verdana"/>
          <w:sz w:val="18"/>
          <w:szCs w:val="18"/>
        </w:rPr>
        <w:t>niet zijnde een verzekeraar met beperkte risico-omvang, met zetel in Nederland.</w:t>
      </w:r>
    </w:p>
    <w:p w:rsidR="005E7CA9" w:rsidRPr="007A1462" w:rsidRDefault="005E7CA9" w:rsidP="007A1462">
      <w:pPr>
        <w:spacing w:line="260" w:lineRule="exact"/>
        <w:rPr>
          <w:rFonts w:ascii="Verdana" w:hAnsi="Verdana" w:cs="Verdana"/>
          <w:sz w:val="18"/>
          <w:szCs w:val="18"/>
        </w:rPr>
      </w:pPr>
    </w:p>
    <w:p w:rsidR="005E7CA9" w:rsidRPr="007A1462" w:rsidRDefault="009A5FA4" w:rsidP="007A1462">
      <w:pPr>
        <w:spacing w:line="260" w:lineRule="exact"/>
        <w:rPr>
          <w:rFonts w:ascii="Verdana" w:hAnsi="Verdana" w:cs="Verdana"/>
          <w:sz w:val="18"/>
          <w:szCs w:val="18"/>
        </w:rPr>
      </w:pPr>
      <w:r w:rsidRPr="007A1462">
        <w:rPr>
          <w:rFonts w:ascii="Verdana" w:hAnsi="Verdana" w:cs="Verdana"/>
          <w:sz w:val="18"/>
          <w:szCs w:val="18"/>
        </w:rPr>
        <w:t>2</w:t>
      </w:r>
      <w:r w:rsidR="00B44E12" w:rsidRPr="007A1462">
        <w:rPr>
          <w:rFonts w:ascii="Verdana" w:hAnsi="Verdana" w:cs="Verdana"/>
          <w:sz w:val="18"/>
          <w:szCs w:val="18"/>
        </w:rPr>
        <w:t>4</w:t>
      </w:r>
      <w:r w:rsidRPr="007A1462">
        <w:rPr>
          <w:rFonts w:ascii="Verdana" w:hAnsi="Verdana" w:cs="Verdana"/>
          <w:sz w:val="18"/>
          <w:szCs w:val="18"/>
        </w:rPr>
        <w:t xml:space="preserve">. Na onderdeel AL worden de volgende onderdelen ingevoegd, luidende: </w:t>
      </w:r>
    </w:p>
    <w:p w:rsidR="009A5FA4" w:rsidRPr="007A1462" w:rsidRDefault="009A5FA4" w:rsidP="007A1462">
      <w:pPr>
        <w:spacing w:line="260" w:lineRule="exact"/>
        <w:rPr>
          <w:rFonts w:ascii="Verdana" w:hAnsi="Verdana" w:cs="Verdana"/>
          <w:sz w:val="18"/>
          <w:szCs w:val="18"/>
        </w:rPr>
      </w:pPr>
    </w:p>
    <w:p w:rsidR="009A5FA4" w:rsidRPr="007A1462" w:rsidRDefault="009A5FA4" w:rsidP="007A1462">
      <w:pPr>
        <w:spacing w:line="260" w:lineRule="exact"/>
        <w:rPr>
          <w:rFonts w:ascii="Verdana" w:hAnsi="Verdana" w:cs="Verdana"/>
          <w:sz w:val="18"/>
          <w:szCs w:val="18"/>
        </w:rPr>
      </w:pPr>
      <w:r w:rsidRPr="007A1462">
        <w:rPr>
          <w:rFonts w:ascii="Verdana" w:hAnsi="Verdana" w:cs="Verdana"/>
          <w:sz w:val="18"/>
          <w:szCs w:val="18"/>
        </w:rPr>
        <w:t>ALa</w:t>
      </w:r>
    </w:p>
    <w:p w:rsidR="009A5FA4" w:rsidRPr="007A1462" w:rsidRDefault="009A5FA4"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Het opschrift van afdeling 2.3.4. komt te luiden:</w:t>
      </w:r>
    </w:p>
    <w:p w:rsidR="00AC0E6B" w:rsidRDefault="00AC0E6B" w:rsidP="007A1462">
      <w:pPr>
        <w:spacing w:line="260" w:lineRule="exact"/>
        <w:rPr>
          <w:rFonts w:ascii="Verdana" w:hAnsi="Verdana" w:cs="Verdana"/>
          <w:sz w:val="18"/>
          <w:szCs w:val="18"/>
        </w:rPr>
      </w:pPr>
    </w:p>
    <w:p w:rsidR="005E7CA9" w:rsidRPr="00D80CE1" w:rsidRDefault="00D80CE1" w:rsidP="007A1462">
      <w:pPr>
        <w:spacing w:line="260" w:lineRule="exact"/>
        <w:rPr>
          <w:rFonts w:ascii="Verdana" w:hAnsi="Verdana" w:cs="Verdana"/>
          <w:sz w:val="18"/>
          <w:szCs w:val="18"/>
        </w:rPr>
      </w:pPr>
      <w:r>
        <w:rPr>
          <w:rFonts w:ascii="Verdana" w:hAnsi="Verdana" w:cs="Verdana"/>
          <w:sz w:val="18"/>
          <w:szCs w:val="18"/>
        </w:rPr>
        <w:t xml:space="preserve">AFDELING </w:t>
      </w:r>
      <w:r w:rsidRPr="00D80CE1">
        <w:rPr>
          <w:rFonts w:ascii="Verdana" w:hAnsi="Verdana" w:cs="Verdana"/>
          <w:sz w:val="18"/>
          <w:szCs w:val="18"/>
        </w:rPr>
        <w:t>2.3.4. UITOEFENEN VAN BEDRIJF VAN VERZEKERAAR MET BEPERKTE RISICO-OMVANG</w:t>
      </w:r>
      <w:r w:rsidR="005E7CA9" w:rsidRPr="00D80CE1">
        <w:rPr>
          <w:rFonts w:ascii="Verdana" w:hAnsi="Verdana" w:cs="Verdana"/>
          <w:sz w:val="18"/>
          <w:szCs w:val="18"/>
        </w:rPr>
        <w:t xml:space="preserve"> </w:t>
      </w:r>
    </w:p>
    <w:p w:rsidR="005E7CA9" w:rsidRPr="007A1462" w:rsidRDefault="005E7CA9" w:rsidP="007A1462">
      <w:pPr>
        <w:spacing w:line="260" w:lineRule="exact"/>
        <w:rPr>
          <w:rFonts w:ascii="Verdana" w:hAnsi="Verdana" w:cs="Verdana"/>
          <w:sz w:val="18"/>
          <w:szCs w:val="18"/>
        </w:rPr>
      </w:pPr>
    </w:p>
    <w:p w:rsidR="005E7CA9" w:rsidRPr="007A1462" w:rsidRDefault="009A5FA4" w:rsidP="007A1462">
      <w:pPr>
        <w:spacing w:line="260" w:lineRule="exact"/>
        <w:rPr>
          <w:rFonts w:ascii="Verdana" w:hAnsi="Verdana" w:cs="Verdana"/>
          <w:sz w:val="18"/>
          <w:szCs w:val="18"/>
        </w:rPr>
      </w:pPr>
      <w:r w:rsidRPr="007A1462">
        <w:rPr>
          <w:rFonts w:ascii="Verdana" w:hAnsi="Verdana" w:cs="Verdana"/>
          <w:sz w:val="18"/>
          <w:szCs w:val="18"/>
        </w:rPr>
        <w:t>ALb</w:t>
      </w:r>
    </w:p>
    <w:p w:rsidR="005E7CA9" w:rsidRPr="007A1462" w:rsidRDefault="005E7CA9"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 xml:space="preserve">In artikel 2:121, eerste lid, wordt “Een natura-uitvaartverzekeraar met zetel in Nederland” vervangen door “Een levensverzekeraar, natura-uitvaartverzekeraar of schadeverzekeraar met zetel in Nederland” en wordt “het bedrijf van natura-uitvaartverzekeraar uit te oefenen” vervangen door </w:t>
      </w:r>
      <w:r w:rsidRPr="007A1462">
        <w:rPr>
          <w:rFonts w:ascii="Verdana" w:hAnsi="Verdana" w:cs="Verdana"/>
          <w:sz w:val="18"/>
          <w:szCs w:val="18"/>
        </w:rPr>
        <w:lastRenderedPageBreak/>
        <w:t>”het bedrijf van levensverzekeraar, natura-uitvaartverzekeraar onderscheidenlijk schadeverzekeraar uit te oefenen”.</w:t>
      </w:r>
    </w:p>
    <w:p w:rsidR="005E7CA9" w:rsidRPr="007A1462" w:rsidRDefault="005E7CA9" w:rsidP="007A1462">
      <w:pPr>
        <w:spacing w:line="260" w:lineRule="exact"/>
        <w:rPr>
          <w:rFonts w:ascii="Verdana" w:hAnsi="Verdana" w:cs="Verdana"/>
          <w:sz w:val="18"/>
          <w:szCs w:val="18"/>
        </w:rPr>
      </w:pP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2</w:t>
      </w:r>
      <w:r w:rsidR="00B44E12" w:rsidRPr="007A1462">
        <w:rPr>
          <w:rFonts w:ascii="Verdana" w:hAnsi="Verdana" w:cs="Verdana"/>
          <w:sz w:val="18"/>
          <w:szCs w:val="18"/>
        </w:rPr>
        <w:t>5</w:t>
      </w:r>
      <w:r w:rsidRPr="007A1462">
        <w:rPr>
          <w:rFonts w:ascii="Verdana" w:hAnsi="Verdana" w:cs="Verdana"/>
          <w:sz w:val="18"/>
          <w:szCs w:val="18"/>
        </w:rPr>
        <w:t xml:space="preserve">. Onderdeel AP komt te luiden: </w:t>
      </w:r>
    </w:p>
    <w:p w:rsidR="00547572" w:rsidRPr="007A1462" w:rsidRDefault="00547572" w:rsidP="007A1462">
      <w:pPr>
        <w:spacing w:line="260" w:lineRule="exact"/>
        <w:rPr>
          <w:rFonts w:ascii="Verdana" w:hAnsi="Verdana" w:cs="Verdana"/>
          <w:sz w:val="18"/>
          <w:szCs w:val="18"/>
        </w:rPr>
      </w:pP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AP</w:t>
      </w:r>
    </w:p>
    <w:p w:rsidR="00547572" w:rsidRPr="007A1462" w:rsidRDefault="00547572" w:rsidP="007A1462">
      <w:pPr>
        <w:spacing w:line="260" w:lineRule="exact"/>
        <w:rPr>
          <w:rFonts w:ascii="Verdana" w:hAnsi="Verdana" w:cs="Verdana"/>
          <w:sz w:val="18"/>
          <w:szCs w:val="18"/>
        </w:rPr>
      </w:pPr>
    </w:p>
    <w:p w:rsidR="0054757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In artikel 3:12 wordt “Artikel 3:10 is” vervangen door “De artikelen 3:8, 3:9 en 3:10 zijn” en wordt “levensverzekeraars of schadeverzekeraars” vervangen door</w:t>
      </w:r>
      <w:r w:rsidR="008964E4">
        <w:rPr>
          <w:rFonts w:ascii="Verdana" w:hAnsi="Verdana" w:cs="Verdana"/>
          <w:sz w:val="18"/>
          <w:szCs w:val="18"/>
        </w:rPr>
        <w:t>:</w:t>
      </w:r>
      <w:r w:rsidRPr="007A1462">
        <w:rPr>
          <w:rFonts w:ascii="Verdana" w:hAnsi="Verdana" w:cs="Verdana"/>
          <w:sz w:val="18"/>
          <w:szCs w:val="18"/>
        </w:rPr>
        <w:t xml:space="preserve"> levensverzekeraars of schadeverzekeraars, niet zijnde verzekeraars met beperkte risico-omvang,.</w:t>
      </w:r>
    </w:p>
    <w:p w:rsidR="00547572" w:rsidRPr="007A1462" w:rsidRDefault="00547572" w:rsidP="007A1462">
      <w:pPr>
        <w:spacing w:line="260" w:lineRule="exact"/>
        <w:rPr>
          <w:rFonts w:ascii="Verdana" w:hAnsi="Verdana" w:cs="Verdana"/>
          <w:sz w:val="18"/>
          <w:szCs w:val="18"/>
        </w:rPr>
      </w:pPr>
    </w:p>
    <w:p w:rsidR="005E7CA9" w:rsidRPr="007A1462" w:rsidRDefault="009A5FA4" w:rsidP="007A1462">
      <w:pPr>
        <w:spacing w:line="260" w:lineRule="exact"/>
        <w:rPr>
          <w:rFonts w:ascii="Verdana" w:hAnsi="Verdana" w:cs="Verdana"/>
          <w:sz w:val="18"/>
          <w:szCs w:val="18"/>
        </w:rPr>
      </w:pPr>
      <w:r w:rsidRPr="007A1462">
        <w:rPr>
          <w:rFonts w:ascii="Verdana" w:hAnsi="Verdana" w:cs="Verdana"/>
          <w:sz w:val="18"/>
          <w:szCs w:val="18"/>
        </w:rPr>
        <w:t>2</w:t>
      </w:r>
      <w:r w:rsidR="00B44E12" w:rsidRPr="007A1462">
        <w:rPr>
          <w:rFonts w:ascii="Verdana" w:hAnsi="Verdana" w:cs="Verdana"/>
          <w:sz w:val="18"/>
          <w:szCs w:val="18"/>
        </w:rPr>
        <w:t>6</w:t>
      </w:r>
      <w:r w:rsidRPr="007A1462">
        <w:rPr>
          <w:rFonts w:ascii="Verdana" w:hAnsi="Verdana" w:cs="Verdana"/>
          <w:sz w:val="18"/>
          <w:szCs w:val="18"/>
        </w:rPr>
        <w:t xml:space="preserve">. Onderdeel AQ komt te luiden: </w:t>
      </w:r>
    </w:p>
    <w:p w:rsidR="009A5FA4" w:rsidRPr="007A1462" w:rsidRDefault="009A5FA4" w:rsidP="007A1462">
      <w:pPr>
        <w:spacing w:line="260" w:lineRule="exact"/>
        <w:rPr>
          <w:rFonts w:ascii="Verdana" w:hAnsi="Verdana" w:cs="Verdana"/>
          <w:sz w:val="18"/>
          <w:szCs w:val="18"/>
        </w:rPr>
      </w:pPr>
    </w:p>
    <w:p w:rsidR="008964E4" w:rsidRDefault="008964E4" w:rsidP="007A1462">
      <w:pPr>
        <w:spacing w:line="260" w:lineRule="exact"/>
        <w:rPr>
          <w:rFonts w:ascii="Verdana" w:hAnsi="Verdana" w:cs="Verdana"/>
          <w:sz w:val="18"/>
          <w:szCs w:val="18"/>
        </w:rPr>
      </w:pPr>
      <w:r>
        <w:rPr>
          <w:rFonts w:ascii="Verdana" w:hAnsi="Verdana" w:cs="Verdana"/>
          <w:sz w:val="18"/>
          <w:szCs w:val="18"/>
        </w:rPr>
        <w:t>AQ</w:t>
      </w:r>
    </w:p>
    <w:p w:rsidR="008964E4" w:rsidRDefault="008964E4" w:rsidP="007A1462">
      <w:pPr>
        <w:spacing w:line="260" w:lineRule="exact"/>
        <w:rPr>
          <w:rFonts w:ascii="Verdana" w:hAnsi="Verdana" w:cs="Verdana"/>
          <w:sz w:val="18"/>
          <w:szCs w:val="18"/>
        </w:rPr>
      </w:pPr>
    </w:p>
    <w:p w:rsidR="00EF3321" w:rsidRPr="007A1462" w:rsidRDefault="009A5FA4" w:rsidP="007A1462">
      <w:pPr>
        <w:spacing w:line="260" w:lineRule="exact"/>
        <w:rPr>
          <w:rFonts w:ascii="Verdana" w:hAnsi="Verdana" w:cs="Verdana"/>
          <w:sz w:val="18"/>
          <w:szCs w:val="18"/>
        </w:rPr>
      </w:pPr>
      <w:r w:rsidRPr="007A1462">
        <w:rPr>
          <w:rFonts w:ascii="Verdana" w:hAnsi="Verdana" w:cs="Verdana"/>
          <w:sz w:val="18"/>
          <w:szCs w:val="18"/>
        </w:rPr>
        <w:t>In artikel 3:14 wordt “Artikel 3:10</w:t>
      </w:r>
      <w:r w:rsidR="00D13B12" w:rsidRPr="007A1462">
        <w:rPr>
          <w:rFonts w:ascii="Verdana" w:hAnsi="Verdana" w:cs="Verdana"/>
          <w:sz w:val="18"/>
          <w:szCs w:val="18"/>
        </w:rPr>
        <w:t xml:space="preserve"> is</w:t>
      </w:r>
      <w:r w:rsidRPr="007A1462">
        <w:rPr>
          <w:rFonts w:ascii="Verdana" w:hAnsi="Verdana" w:cs="Verdana"/>
          <w:sz w:val="18"/>
          <w:szCs w:val="18"/>
        </w:rPr>
        <w:t>” vervangen door “De artikelen 3:8, 3:9 en 3:10</w:t>
      </w:r>
      <w:r w:rsidR="00D13B12" w:rsidRPr="007A1462">
        <w:rPr>
          <w:rFonts w:ascii="Verdana" w:hAnsi="Verdana" w:cs="Verdana"/>
          <w:sz w:val="18"/>
          <w:szCs w:val="18"/>
        </w:rPr>
        <w:t xml:space="preserve"> zijn </w:t>
      </w:r>
      <w:r w:rsidRPr="007A1462">
        <w:rPr>
          <w:rFonts w:ascii="Verdana" w:hAnsi="Verdana" w:cs="Verdana"/>
          <w:sz w:val="18"/>
          <w:szCs w:val="18"/>
        </w:rPr>
        <w:t xml:space="preserve">” en wordt </w:t>
      </w:r>
      <w:r w:rsidR="005E7CA9" w:rsidRPr="007A1462">
        <w:rPr>
          <w:rFonts w:ascii="Verdana" w:hAnsi="Verdana" w:cs="Verdana"/>
          <w:sz w:val="18"/>
          <w:szCs w:val="18"/>
        </w:rPr>
        <w:t xml:space="preserve">“natura-uitvaartverzekeraars” vervangen door </w:t>
      </w:r>
      <w:r w:rsidRPr="007A1462">
        <w:rPr>
          <w:rFonts w:ascii="Verdana" w:hAnsi="Verdana" w:cs="Verdana"/>
          <w:sz w:val="18"/>
          <w:szCs w:val="18"/>
        </w:rPr>
        <w:t>“</w:t>
      </w:r>
      <w:r w:rsidR="005E7CA9" w:rsidRPr="007A1462">
        <w:rPr>
          <w:rFonts w:ascii="Verdana" w:hAnsi="Verdana" w:cs="Verdana"/>
          <w:sz w:val="18"/>
          <w:szCs w:val="18"/>
        </w:rPr>
        <w:t>verzekeraars met beperkte risico-omvang</w:t>
      </w:r>
      <w:r w:rsidRPr="007A1462">
        <w:rPr>
          <w:rFonts w:ascii="Verdana" w:hAnsi="Verdana" w:cs="Verdana"/>
          <w:sz w:val="18"/>
          <w:szCs w:val="18"/>
        </w:rPr>
        <w:t>”.</w:t>
      </w:r>
    </w:p>
    <w:p w:rsidR="009A5FA4" w:rsidRPr="007A1462" w:rsidRDefault="009A5FA4" w:rsidP="007A1462">
      <w:pPr>
        <w:spacing w:line="260" w:lineRule="exact"/>
        <w:rPr>
          <w:rFonts w:ascii="Verdana" w:hAnsi="Verdana" w:cs="Verdana"/>
          <w:sz w:val="18"/>
          <w:szCs w:val="18"/>
        </w:rPr>
      </w:pPr>
    </w:p>
    <w:p w:rsidR="005E7CA9"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2</w:t>
      </w:r>
      <w:r w:rsidR="00B44E12" w:rsidRPr="007A1462">
        <w:rPr>
          <w:rFonts w:ascii="Verdana" w:hAnsi="Verdana" w:cs="Verdana"/>
          <w:sz w:val="18"/>
          <w:szCs w:val="18"/>
        </w:rPr>
        <w:t>7</w:t>
      </w:r>
      <w:r w:rsidRPr="007A1462">
        <w:rPr>
          <w:rFonts w:ascii="Verdana" w:hAnsi="Verdana" w:cs="Verdana"/>
          <w:sz w:val="18"/>
          <w:szCs w:val="18"/>
        </w:rPr>
        <w:t>. Na onderdeel AQ worden de volgende onderdelen ingevo</w:t>
      </w:r>
      <w:r w:rsidR="00CA4C09" w:rsidRPr="007A1462">
        <w:rPr>
          <w:rFonts w:ascii="Verdana" w:hAnsi="Verdana" w:cs="Verdana"/>
          <w:sz w:val="18"/>
          <w:szCs w:val="18"/>
        </w:rPr>
        <w:t>e</w:t>
      </w:r>
      <w:r w:rsidRPr="007A1462">
        <w:rPr>
          <w:rFonts w:ascii="Verdana" w:hAnsi="Verdana" w:cs="Verdana"/>
          <w:sz w:val="18"/>
          <w:szCs w:val="18"/>
        </w:rPr>
        <w:t>gd, luidende:</w:t>
      </w:r>
    </w:p>
    <w:p w:rsidR="00824187" w:rsidRPr="007A1462" w:rsidRDefault="00824187" w:rsidP="007A1462">
      <w:pPr>
        <w:spacing w:line="260" w:lineRule="exact"/>
        <w:rPr>
          <w:rFonts w:ascii="Verdana" w:hAnsi="Verdana" w:cs="Verdana"/>
          <w:sz w:val="18"/>
          <w:szCs w:val="18"/>
        </w:rPr>
      </w:pPr>
    </w:p>
    <w:p w:rsidR="00824187"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AQa</w:t>
      </w:r>
    </w:p>
    <w:p w:rsidR="005E7CA9" w:rsidRPr="007A1462" w:rsidRDefault="005E7CA9"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In artikel 3:20b wordt “levensverzekeraar of schadeverzekeraar” vervangen door: levensverzekeraar of schadeverzekeraar, niet zijnde een verzekeraar met beperkte risico-omvang,.</w:t>
      </w:r>
    </w:p>
    <w:p w:rsidR="005E7CA9" w:rsidRPr="007A1462" w:rsidRDefault="005E7CA9" w:rsidP="007A1462">
      <w:pPr>
        <w:spacing w:line="260" w:lineRule="exact"/>
        <w:rPr>
          <w:rFonts w:ascii="Verdana" w:hAnsi="Verdana" w:cs="Verdana"/>
          <w:sz w:val="18"/>
          <w:szCs w:val="18"/>
        </w:rPr>
      </w:pPr>
    </w:p>
    <w:p w:rsidR="005E7CA9"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AQb</w:t>
      </w:r>
    </w:p>
    <w:p w:rsidR="005E7CA9" w:rsidRPr="007A1462" w:rsidRDefault="005E7CA9"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Aan artikel 3:23, eerste lid, wordt “levensverzekeraars of schadeverzekeraars” vervangen door: levensverzekeraars of schadeverzekeraars, niet zijnde verzekeraars met beperkte risico-omvang,.</w:t>
      </w:r>
    </w:p>
    <w:p w:rsidR="005E7CA9" w:rsidRPr="007A1462" w:rsidRDefault="005E7CA9" w:rsidP="007A1462">
      <w:pPr>
        <w:spacing w:line="260" w:lineRule="exact"/>
        <w:rPr>
          <w:rFonts w:ascii="Verdana" w:hAnsi="Verdana" w:cs="Verdana"/>
          <w:sz w:val="18"/>
          <w:szCs w:val="18"/>
        </w:rPr>
      </w:pPr>
    </w:p>
    <w:p w:rsidR="005E7CA9" w:rsidRPr="007A1462" w:rsidRDefault="00B44E12" w:rsidP="007A1462">
      <w:pPr>
        <w:spacing w:line="260" w:lineRule="exact"/>
        <w:rPr>
          <w:rFonts w:ascii="Verdana" w:hAnsi="Verdana" w:cs="Verdana"/>
          <w:sz w:val="18"/>
          <w:szCs w:val="18"/>
        </w:rPr>
      </w:pPr>
      <w:r w:rsidRPr="007A1462">
        <w:rPr>
          <w:rFonts w:ascii="Verdana" w:hAnsi="Verdana" w:cs="Verdana"/>
          <w:sz w:val="18"/>
          <w:szCs w:val="18"/>
        </w:rPr>
        <w:t>28</w:t>
      </w:r>
      <w:r w:rsidR="00824187" w:rsidRPr="007A1462">
        <w:rPr>
          <w:rFonts w:ascii="Verdana" w:hAnsi="Verdana" w:cs="Verdana"/>
          <w:sz w:val="18"/>
          <w:szCs w:val="18"/>
        </w:rPr>
        <w:t xml:space="preserve">. Onderdeel AR komt te luiden: </w:t>
      </w:r>
    </w:p>
    <w:p w:rsidR="00824187" w:rsidRPr="007A1462" w:rsidRDefault="00824187" w:rsidP="007A1462">
      <w:pPr>
        <w:spacing w:line="260" w:lineRule="exact"/>
        <w:rPr>
          <w:rFonts w:ascii="Verdana" w:hAnsi="Verdana" w:cs="Verdana"/>
          <w:sz w:val="18"/>
          <w:szCs w:val="18"/>
        </w:rPr>
      </w:pPr>
    </w:p>
    <w:p w:rsidR="00824187"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AR</w:t>
      </w:r>
    </w:p>
    <w:p w:rsidR="005E7CA9" w:rsidRPr="007A1462" w:rsidRDefault="005E7CA9" w:rsidP="007A1462">
      <w:pPr>
        <w:spacing w:line="260" w:lineRule="exact"/>
        <w:rPr>
          <w:rFonts w:ascii="Verdana" w:hAnsi="Verdana" w:cs="Verdana"/>
          <w:sz w:val="18"/>
          <w:szCs w:val="18"/>
        </w:rPr>
      </w:pPr>
    </w:p>
    <w:p w:rsidR="005E7CA9" w:rsidRPr="007A1462" w:rsidRDefault="005E7CA9" w:rsidP="007A1462">
      <w:pPr>
        <w:spacing w:line="260" w:lineRule="exact"/>
        <w:rPr>
          <w:rFonts w:ascii="Verdana" w:hAnsi="Verdana" w:cs="Verdana"/>
          <w:sz w:val="18"/>
          <w:szCs w:val="18"/>
        </w:rPr>
      </w:pPr>
      <w:r w:rsidRPr="007A1462">
        <w:rPr>
          <w:rFonts w:ascii="Verdana" w:hAnsi="Verdana" w:cs="Verdana"/>
          <w:sz w:val="18"/>
          <w:szCs w:val="18"/>
        </w:rPr>
        <w:t xml:space="preserve">In artikel 3:24, aanhef, wordt “levensverzekeraar of schadeverzekeraar” vervangen door </w:t>
      </w:r>
      <w:r w:rsidR="00824187" w:rsidRPr="007A1462">
        <w:rPr>
          <w:rFonts w:ascii="Verdana" w:hAnsi="Verdana" w:cs="Verdana"/>
          <w:sz w:val="18"/>
          <w:szCs w:val="18"/>
        </w:rPr>
        <w:t>“</w:t>
      </w:r>
      <w:r w:rsidRPr="007A1462">
        <w:rPr>
          <w:rFonts w:ascii="Verdana" w:hAnsi="Verdana" w:cs="Verdana"/>
          <w:sz w:val="18"/>
          <w:szCs w:val="18"/>
        </w:rPr>
        <w:t>levensverzekeraar of schadeverzekeraar, niet zijnde een verzekeraar met beperkte risico-omvang,</w:t>
      </w:r>
      <w:r w:rsidR="00824187" w:rsidRPr="007A1462">
        <w:rPr>
          <w:rFonts w:ascii="Verdana" w:hAnsi="Verdana" w:cs="Verdana"/>
          <w:sz w:val="18"/>
          <w:szCs w:val="18"/>
        </w:rPr>
        <w:t>“ en wordt in onderdeel c “vanuit een vestiging in die staat” vervangen door</w:t>
      </w:r>
      <w:r w:rsidR="008964E4">
        <w:rPr>
          <w:rFonts w:ascii="Verdana" w:hAnsi="Verdana" w:cs="Verdana"/>
          <w:sz w:val="18"/>
          <w:szCs w:val="18"/>
        </w:rPr>
        <w:t>:</w:t>
      </w:r>
      <w:r w:rsidR="00824187" w:rsidRPr="007A1462">
        <w:rPr>
          <w:rFonts w:ascii="Verdana" w:hAnsi="Verdana" w:cs="Verdana"/>
          <w:sz w:val="18"/>
          <w:szCs w:val="18"/>
        </w:rPr>
        <w:t xml:space="preserve"> vanuit de zetel in die staat.</w:t>
      </w:r>
    </w:p>
    <w:p w:rsidR="005E7CA9" w:rsidRPr="007A1462" w:rsidRDefault="005E7CA9" w:rsidP="007A1462">
      <w:pPr>
        <w:spacing w:line="260" w:lineRule="exact"/>
        <w:rPr>
          <w:rFonts w:ascii="Verdana" w:hAnsi="Verdana" w:cs="Verdana"/>
          <w:sz w:val="18"/>
          <w:szCs w:val="18"/>
        </w:rPr>
      </w:pPr>
    </w:p>
    <w:p w:rsidR="00306C9E" w:rsidRPr="007A1462" w:rsidRDefault="00B44E12" w:rsidP="007A1462">
      <w:pPr>
        <w:spacing w:line="260" w:lineRule="exact"/>
        <w:rPr>
          <w:rFonts w:ascii="Verdana" w:hAnsi="Verdana" w:cs="Verdana"/>
          <w:sz w:val="18"/>
          <w:szCs w:val="18"/>
        </w:rPr>
      </w:pPr>
      <w:r w:rsidRPr="007A1462">
        <w:rPr>
          <w:rFonts w:ascii="Verdana" w:hAnsi="Verdana" w:cs="Verdana"/>
          <w:sz w:val="18"/>
          <w:szCs w:val="18"/>
        </w:rPr>
        <w:t>29</w:t>
      </w:r>
      <w:r w:rsidR="00824187" w:rsidRPr="007A1462">
        <w:rPr>
          <w:rFonts w:ascii="Verdana" w:hAnsi="Verdana" w:cs="Verdana"/>
          <w:sz w:val="18"/>
          <w:szCs w:val="18"/>
        </w:rPr>
        <w:t xml:space="preserve">. Na onderdeel AR worden de volgende onderdelen ingevoegd, luidende: </w:t>
      </w:r>
    </w:p>
    <w:p w:rsidR="00824187" w:rsidRPr="007A1462" w:rsidRDefault="00824187" w:rsidP="007A1462">
      <w:pPr>
        <w:spacing w:line="260" w:lineRule="exact"/>
        <w:rPr>
          <w:rFonts w:ascii="Verdana" w:hAnsi="Verdana" w:cs="Verdana"/>
          <w:sz w:val="18"/>
          <w:szCs w:val="18"/>
        </w:rPr>
      </w:pPr>
    </w:p>
    <w:p w:rsidR="00824187"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ARa</w:t>
      </w:r>
    </w:p>
    <w:p w:rsidR="00306C9E" w:rsidRPr="007A1462" w:rsidRDefault="00306C9E"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In de artikelen 3:26 en 3:28 wordt “natura-uitvaartverzekeraars” telkens vervangen door: verzekeraars met beperkte risico-omvang.</w:t>
      </w:r>
    </w:p>
    <w:p w:rsidR="00306C9E" w:rsidRPr="007A1462" w:rsidRDefault="00306C9E" w:rsidP="007A1462">
      <w:pPr>
        <w:spacing w:line="260" w:lineRule="exact"/>
        <w:rPr>
          <w:rFonts w:ascii="Verdana" w:hAnsi="Verdana" w:cs="Verdana"/>
          <w:sz w:val="18"/>
          <w:szCs w:val="18"/>
        </w:rPr>
      </w:pPr>
    </w:p>
    <w:p w:rsidR="00306C9E"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ARb</w:t>
      </w:r>
    </w:p>
    <w:p w:rsidR="00306C9E" w:rsidRPr="007A1462" w:rsidRDefault="00306C9E"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lastRenderedPageBreak/>
        <w:t xml:space="preserve">In de artikelen 3:29, eerste en tweede lid, en 3:30, eerste lid, wordt “verzekeraar” </w:t>
      </w:r>
      <w:r w:rsidR="00B50D23" w:rsidRPr="007A1462">
        <w:rPr>
          <w:rFonts w:ascii="Verdana" w:hAnsi="Verdana" w:cs="Verdana"/>
          <w:sz w:val="18"/>
          <w:szCs w:val="18"/>
        </w:rPr>
        <w:t xml:space="preserve">telkens </w:t>
      </w:r>
      <w:r w:rsidRPr="007A1462">
        <w:rPr>
          <w:rFonts w:ascii="Verdana" w:hAnsi="Verdana" w:cs="Verdana"/>
          <w:sz w:val="18"/>
          <w:szCs w:val="18"/>
        </w:rPr>
        <w:t>vervangen door: verzekeraar, niet zijnde een verzekeraar met beperkte risico-omvang,.</w:t>
      </w:r>
    </w:p>
    <w:p w:rsidR="00306C9E" w:rsidRPr="007A1462" w:rsidRDefault="00306C9E" w:rsidP="007A1462">
      <w:pPr>
        <w:spacing w:line="260" w:lineRule="exact"/>
        <w:rPr>
          <w:rFonts w:ascii="Verdana" w:hAnsi="Verdana" w:cs="Verdana"/>
          <w:sz w:val="18"/>
          <w:szCs w:val="18"/>
        </w:rPr>
      </w:pPr>
    </w:p>
    <w:p w:rsidR="00824187"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 xml:space="preserve">ARc </w:t>
      </w:r>
    </w:p>
    <w:p w:rsidR="00824187" w:rsidRPr="007A1462" w:rsidRDefault="00824187" w:rsidP="007A1462">
      <w:pPr>
        <w:spacing w:line="260" w:lineRule="exact"/>
        <w:rPr>
          <w:rFonts w:ascii="Verdana" w:hAnsi="Verdana" w:cs="Verdana"/>
          <w:sz w:val="18"/>
          <w:szCs w:val="18"/>
        </w:rPr>
      </w:pPr>
    </w:p>
    <w:p w:rsidR="00824187"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A</w:t>
      </w:r>
      <w:r w:rsidR="00171142" w:rsidRPr="007A1462">
        <w:rPr>
          <w:rFonts w:ascii="Verdana" w:hAnsi="Verdana" w:cs="Verdana"/>
          <w:sz w:val="18"/>
          <w:szCs w:val="18"/>
        </w:rPr>
        <w:t>r</w:t>
      </w:r>
      <w:r w:rsidRPr="007A1462">
        <w:rPr>
          <w:rFonts w:ascii="Verdana" w:hAnsi="Verdana" w:cs="Verdana"/>
          <w:sz w:val="18"/>
          <w:szCs w:val="18"/>
        </w:rPr>
        <w:t>tikel 3:40 komt te luiden:</w:t>
      </w:r>
    </w:p>
    <w:p w:rsidR="00824187" w:rsidRPr="007A1462" w:rsidRDefault="00824187" w:rsidP="007A1462">
      <w:pPr>
        <w:spacing w:line="260" w:lineRule="exact"/>
        <w:rPr>
          <w:rFonts w:ascii="Verdana" w:hAnsi="Verdana" w:cs="Verdana"/>
          <w:sz w:val="18"/>
          <w:szCs w:val="18"/>
        </w:rPr>
      </w:pPr>
    </w:p>
    <w:p w:rsidR="00824187" w:rsidRPr="00F85A3E" w:rsidRDefault="00824187" w:rsidP="007A1462">
      <w:pPr>
        <w:spacing w:line="260" w:lineRule="exact"/>
        <w:rPr>
          <w:rFonts w:ascii="Verdana" w:hAnsi="Verdana" w:cs="Verdana"/>
          <w:b/>
          <w:sz w:val="18"/>
          <w:szCs w:val="18"/>
        </w:rPr>
      </w:pPr>
      <w:r w:rsidRPr="00F85A3E">
        <w:rPr>
          <w:rFonts w:ascii="Verdana" w:hAnsi="Verdana" w:cs="Verdana"/>
          <w:b/>
          <w:sz w:val="18"/>
          <w:szCs w:val="18"/>
        </w:rPr>
        <w:t>Artikel 3:40</w:t>
      </w:r>
    </w:p>
    <w:p w:rsidR="008964E4" w:rsidRPr="007A1462" w:rsidRDefault="008964E4" w:rsidP="007A1462">
      <w:pPr>
        <w:spacing w:line="260" w:lineRule="exact"/>
        <w:rPr>
          <w:rFonts w:ascii="Verdana" w:hAnsi="Verdana" w:cs="Verdana"/>
          <w:sz w:val="18"/>
          <w:szCs w:val="18"/>
        </w:rPr>
      </w:pPr>
    </w:p>
    <w:p w:rsidR="00824187"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Bij of krachtens algemene maatregel van bestuur worden regels gesteld:</w:t>
      </w:r>
    </w:p>
    <w:p w:rsidR="00824187"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a. indien een levensverzekeraar of schadeverzekeraar met zetel in een andere lidstaat in het bezit is van een vergunning als bedoeld in artikel 14 van de richtlijn solvabiliteit I</w:t>
      </w:r>
      <w:r w:rsidR="00CA6D33" w:rsidRPr="007A1462">
        <w:rPr>
          <w:rFonts w:ascii="Verdana" w:hAnsi="Verdana" w:cs="Verdana"/>
          <w:sz w:val="18"/>
          <w:szCs w:val="18"/>
        </w:rPr>
        <w:t>I</w:t>
      </w:r>
      <w:r w:rsidR="00CA6D33" w:rsidRPr="007A1462">
        <w:rPr>
          <w:rFonts w:ascii="Verdana" w:hAnsi="Verdana"/>
          <w:sz w:val="18"/>
          <w:szCs w:val="18"/>
        </w:rPr>
        <w:t xml:space="preserve"> en het bedrijf van levensverzekeraar of schadeverzekeraar uitoefent vanuit een bijkantoor in Nederland</w:t>
      </w:r>
      <w:r w:rsidRPr="007A1462">
        <w:rPr>
          <w:rFonts w:ascii="Verdana" w:hAnsi="Verdana" w:cs="Verdana"/>
          <w:sz w:val="18"/>
          <w:szCs w:val="18"/>
        </w:rPr>
        <w:t>: met betrekking tot het adres van de door een levensverzekeraar of schadeverzekeraar aangestelde vertegenwoordiger waaraan rechtsgeldig mededelingen kunnen worden gedaan, en wordt geregeld onder welke omstandigheden de vertegenwoordiger ophoudt vertegenwoordiger te zijn;</w:t>
      </w:r>
    </w:p>
    <w:p w:rsidR="00CA6D33" w:rsidRPr="007A1462" w:rsidRDefault="00CA6D33" w:rsidP="007A1462">
      <w:pPr>
        <w:spacing w:line="260" w:lineRule="exact"/>
        <w:rPr>
          <w:rFonts w:ascii="Verdana" w:hAnsi="Verdana"/>
          <w:sz w:val="18"/>
          <w:szCs w:val="18"/>
        </w:rPr>
      </w:pPr>
      <w:r w:rsidRPr="007A1462">
        <w:rPr>
          <w:rFonts w:ascii="Verdana" w:hAnsi="Verdana"/>
          <w:sz w:val="18"/>
          <w:szCs w:val="18"/>
        </w:rPr>
        <w:t xml:space="preserve">b. indien een levensverzekeraar of schadeverzekeraar, </w:t>
      </w:r>
      <w:r w:rsidRPr="007A1462">
        <w:rPr>
          <w:rFonts w:ascii="Verdana" w:hAnsi="Verdana" w:cs="Verdana"/>
          <w:sz w:val="18"/>
          <w:szCs w:val="18"/>
        </w:rPr>
        <w:t xml:space="preserve">niet zijnde een verzekeraar met beperkte risico-omvang, </w:t>
      </w:r>
      <w:r w:rsidRPr="007A1462">
        <w:rPr>
          <w:rFonts w:ascii="Verdana" w:hAnsi="Verdana"/>
          <w:sz w:val="18"/>
          <w:szCs w:val="18"/>
        </w:rPr>
        <w:t xml:space="preserve">met zetel in een andere lidstaat die een vergunning voor de uitoefening van het bedrijf van levensverzekeraar of schadeverzekeraar heeft, welke geen vergunning is als bedoeld in artikel 14 van de richtlijn solvabiliteit II en </w:t>
      </w:r>
      <w:r w:rsidR="00B50D23">
        <w:rPr>
          <w:rFonts w:ascii="Verdana" w:hAnsi="Verdana"/>
          <w:sz w:val="18"/>
          <w:szCs w:val="18"/>
        </w:rPr>
        <w:t xml:space="preserve">die </w:t>
      </w:r>
      <w:r w:rsidRPr="007A1462">
        <w:rPr>
          <w:rFonts w:ascii="Verdana" w:hAnsi="Verdana"/>
          <w:sz w:val="18"/>
          <w:szCs w:val="18"/>
        </w:rPr>
        <w:t xml:space="preserve">het bedrijf van levensverzekeraar of schadeverzekeraar uitoefent vanuit een bijkantoor in Nederland: met betrekking tot de woonplaats, het adres van de door een levensverzekeraar of schadeverzekeraar aangestelde vertegenwoordiger waaraan rechtsgeldig mededelingen kunnen worden gedaan, </w:t>
      </w:r>
      <w:r w:rsidR="00B50D23">
        <w:rPr>
          <w:rFonts w:ascii="Verdana" w:hAnsi="Verdana"/>
          <w:sz w:val="18"/>
          <w:szCs w:val="18"/>
        </w:rPr>
        <w:t xml:space="preserve">en </w:t>
      </w:r>
      <w:r w:rsidRPr="007A1462">
        <w:rPr>
          <w:rFonts w:ascii="Verdana" w:hAnsi="Verdana"/>
          <w:sz w:val="18"/>
          <w:szCs w:val="18"/>
        </w:rPr>
        <w:t>de eisen waaraan die vertegenwoordiger voldoet</w:t>
      </w:r>
      <w:r w:rsidR="00B50D23">
        <w:rPr>
          <w:rFonts w:ascii="Verdana" w:hAnsi="Verdana"/>
          <w:sz w:val="18"/>
          <w:szCs w:val="18"/>
        </w:rPr>
        <w:t>,</w:t>
      </w:r>
      <w:r w:rsidRPr="007A1462">
        <w:rPr>
          <w:rFonts w:ascii="Verdana" w:hAnsi="Verdana"/>
          <w:sz w:val="18"/>
          <w:szCs w:val="18"/>
        </w:rPr>
        <w:t xml:space="preserve"> en wordt geregeld onder welke omstandigheden de vertegenwoordiger ophoudt vertegenwoordiger te zijn.</w:t>
      </w:r>
    </w:p>
    <w:p w:rsidR="00824187" w:rsidRPr="007A1462" w:rsidRDefault="00824187" w:rsidP="007A1462">
      <w:pPr>
        <w:spacing w:line="260" w:lineRule="exact"/>
        <w:rPr>
          <w:rFonts w:ascii="Verdana" w:hAnsi="Verdana" w:cs="Verdana"/>
          <w:sz w:val="18"/>
          <w:szCs w:val="18"/>
        </w:rPr>
      </w:pPr>
    </w:p>
    <w:p w:rsidR="00824187" w:rsidRPr="007A1462" w:rsidRDefault="00824187" w:rsidP="007A1462">
      <w:pPr>
        <w:spacing w:line="260" w:lineRule="exact"/>
        <w:rPr>
          <w:rFonts w:ascii="Verdana" w:hAnsi="Verdana" w:cs="Verdana"/>
          <w:sz w:val="18"/>
          <w:szCs w:val="18"/>
        </w:rPr>
      </w:pPr>
      <w:r w:rsidRPr="007A1462">
        <w:rPr>
          <w:rFonts w:ascii="Verdana" w:hAnsi="Verdana" w:cs="Verdana"/>
          <w:sz w:val="18"/>
          <w:szCs w:val="18"/>
        </w:rPr>
        <w:t>A</w:t>
      </w:r>
      <w:r w:rsidR="00171142" w:rsidRPr="007A1462">
        <w:rPr>
          <w:rFonts w:ascii="Verdana" w:hAnsi="Verdana" w:cs="Verdana"/>
          <w:sz w:val="18"/>
          <w:szCs w:val="18"/>
        </w:rPr>
        <w:t>R</w:t>
      </w:r>
      <w:r w:rsidRPr="007A1462">
        <w:rPr>
          <w:rFonts w:ascii="Verdana" w:hAnsi="Verdana" w:cs="Verdana"/>
          <w:sz w:val="18"/>
          <w:szCs w:val="18"/>
        </w:rPr>
        <w:t>d</w:t>
      </w:r>
    </w:p>
    <w:p w:rsidR="00824187" w:rsidRPr="007A1462" w:rsidRDefault="00824187"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In artikel 3:42 wordt “levensverzekeraar of schadeverzekeraar” vervangen door: levensverzekeraar of schadeverzekeraar, niet zijnde een verzekeraar met beperkte risico-omvang,.</w:t>
      </w:r>
    </w:p>
    <w:p w:rsidR="00306C9E" w:rsidRPr="007A1462" w:rsidRDefault="00306C9E" w:rsidP="007A1462">
      <w:pPr>
        <w:spacing w:line="260" w:lineRule="exact"/>
        <w:rPr>
          <w:rFonts w:ascii="Verdana" w:hAnsi="Verdana" w:cs="Verdana"/>
          <w:sz w:val="18"/>
          <w:szCs w:val="18"/>
        </w:rPr>
      </w:pPr>
    </w:p>
    <w:p w:rsidR="00306C9E"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ARe</w:t>
      </w:r>
    </w:p>
    <w:p w:rsidR="00306C9E" w:rsidRPr="007A1462" w:rsidRDefault="00306C9E"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Artikel 3:43 wordt als volgt gewijzigd:</w:t>
      </w:r>
    </w:p>
    <w:p w:rsidR="00306C9E" w:rsidRPr="007A1462" w:rsidRDefault="00306C9E"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“levensverzekeraar en schadeverzekeraar” vervangen door: levensverzekeraar en schadeverzekeraar, niet zijnde een verzekeraar met beperkte risico-omvang,.</w:t>
      </w:r>
    </w:p>
    <w:p w:rsidR="00306C9E" w:rsidRPr="007A1462" w:rsidRDefault="00306C9E"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“levensverzekeraar of schadeverzekeraar” vervangen door: levensverzekeraar of schadeverzekeraar, niet zijnde een verzekeraar met beperkte risico-omvang,.</w:t>
      </w:r>
    </w:p>
    <w:p w:rsidR="00306C9E" w:rsidRPr="007A1462" w:rsidRDefault="00306C9E" w:rsidP="007A1462">
      <w:pPr>
        <w:spacing w:line="260" w:lineRule="exact"/>
        <w:rPr>
          <w:rFonts w:ascii="Verdana" w:hAnsi="Verdana" w:cs="Verdana"/>
          <w:sz w:val="18"/>
          <w:szCs w:val="18"/>
        </w:rPr>
      </w:pPr>
    </w:p>
    <w:p w:rsidR="00306C9E"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ARf</w:t>
      </w:r>
    </w:p>
    <w:p w:rsidR="00306C9E" w:rsidRPr="007A1462" w:rsidRDefault="00306C9E"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 xml:space="preserve">In de artikelen 3:44, eerste lid, en 3:47, eerste lid, 3:48, eerste en tweede lid, wordt “levensverzekeraar of schadeverzekeraar” </w:t>
      </w:r>
      <w:r w:rsidR="00B50D23" w:rsidRPr="007A1462">
        <w:rPr>
          <w:rFonts w:ascii="Verdana" w:hAnsi="Verdana" w:cs="Verdana"/>
          <w:sz w:val="18"/>
          <w:szCs w:val="18"/>
        </w:rPr>
        <w:t xml:space="preserve">telkens </w:t>
      </w:r>
      <w:r w:rsidRPr="007A1462">
        <w:rPr>
          <w:rFonts w:ascii="Verdana" w:hAnsi="Verdana" w:cs="Verdana"/>
          <w:sz w:val="18"/>
          <w:szCs w:val="18"/>
        </w:rPr>
        <w:t>vervangen door: levensverzekeraar of schadeverzekeraar, niet zijnde een verzekeraar met beperkte risico-omvang,.</w:t>
      </w:r>
    </w:p>
    <w:p w:rsidR="00306C9E" w:rsidRPr="007A1462" w:rsidRDefault="00306C9E" w:rsidP="007A1462">
      <w:pPr>
        <w:spacing w:line="260" w:lineRule="exact"/>
        <w:rPr>
          <w:rFonts w:ascii="Verdana" w:hAnsi="Verdana" w:cs="Verdana"/>
          <w:sz w:val="18"/>
          <w:szCs w:val="18"/>
        </w:rPr>
      </w:pPr>
    </w:p>
    <w:p w:rsidR="00306C9E"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ARg</w:t>
      </w:r>
    </w:p>
    <w:p w:rsidR="00306C9E" w:rsidRPr="007A1462" w:rsidRDefault="00306C9E"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Artikel 3:49 wordt als volgt gewijzigd:</w:t>
      </w: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In artikel 3:49 wordt “natura-uitvaartverzekeraars” vervangen door: verzekeraars met beperkte risico-omvang.</w:t>
      </w:r>
    </w:p>
    <w:p w:rsidR="00306C9E" w:rsidRPr="007A1462" w:rsidRDefault="00306C9E" w:rsidP="007A1462">
      <w:pPr>
        <w:spacing w:line="260" w:lineRule="exact"/>
        <w:rPr>
          <w:rFonts w:ascii="Verdana" w:hAnsi="Verdana" w:cs="Verdana"/>
          <w:sz w:val="18"/>
          <w:szCs w:val="18"/>
        </w:rPr>
      </w:pPr>
    </w:p>
    <w:p w:rsidR="00306C9E"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ARh</w:t>
      </w:r>
    </w:p>
    <w:p w:rsidR="00306C9E" w:rsidRPr="007A1462" w:rsidRDefault="00306C9E"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Artikel 3:50 wordt als volgt gewijzigd:</w:t>
      </w:r>
    </w:p>
    <w:p w:rsidR="00306C9E" w:rsidRPr="007A1462" w:rsidRDefault="00306C9E"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“natura-uitvaartverzekeraars, entiteiten voor risico-acceptatie en herverzekeraars” vervangen door: entiteiten voor risico-acceptatie, herverzekeraars en verzekeraars met beperkte risico-omvang.</w:t>
      </w:r>
    </w:p>
    <w:p w:rsidR="00306C9E" w:rsidRPr="007A1462" w:rsidRDefault="00306C9E"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“natura-uitvaartverzekeraars met zetel buiten Nederland” vervangen door: verzekeraars met beperkte risico-omvang met zetel buiten Nederland.</w:t>
      </w:r>
    </w:p>
    <w:p w:rsidR="00306C9E" w:rsidRPr="007A1462" w:rsidRDefault="00306C9E" w:rsidP="007A1462">
      <w:pPr>
        <w:spacing w:line="260" w:lineRule="exact"/>
        <w:rPr>
          <w:rFonts w:ascii="Verdana" w:hAnsi="Verdana" w:cs="Verdana"/>
          <w:sz w:val="18"/>
          <w:szCs w:val="18"/>
        </w:rPr>
      </w:pPr>
    </w:p>
    <w:p w:rsidR="00306C9E"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ARi</w:t>
      </w:r>
    </w:p>
    <w:p w:rsidR="00171142" w:rsidRPr="007A1462" w:rsidRDefault="00171142"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Artikel 3:51 komt te luiden:</w:t>
      </w:r>
    </w:p>
    <w:p w:rsidR="00306C9E" w:rsidRPr="007A1462" w:rsidRDefault="00306C9E" w:rsidP="007A1462">
      <w:pPr>
        <w:spacing w:line="260" w:lineRule="exact"/>
        <w:rPr>
          <w:rFonts w:ascii="Verdana" w:hAnsi="Verdana" w:cs="Verdana"/>
          <w:sz w:val="18"/>
          <w:szCs w:val="18"/>
        </w:rPr>
      </w:pPr>
    </w:p>
    <w:p w:rsidR="00306C9E" w:rsidRPr="00F85A3E" w:rsidRDefault="00306C9E" w:rsidP="007A1462">
      <w:pPr>
        <w:spacing w:line="260" w:lineRule="exact"/>
        <w:rPr>
          <w:rFonts w:ascii="Verdana" w:hAnsi="Verdana" w:cs="Verdana"/>
          <w:b/>
          <w:sz w:val="18"/>
          <w:szCs w:val="18"/>
        </w:rPr>
      </w:pPr>
      <w:r w:rsidRPr="00F85A3E">
        <w:rPr>
          <w:rFonts w:ascii="Verdana" w:hAnsi="Verdana" w:cs="Verdana"/>
          <w:b/>
          <w:sz w:val="18"/>
          <w:szCs w:val="18"/>
        </w:rPr>
        <w:t>Artikel 3:51</w:t>
      </w:r>
    </w:p>
    <w:p w:rsidR="008964E4" w:rsidRDefault="008964E4"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Het is een verzekeraar met beperkte risico-omvang met zetel in een niet-aangewezen staat verboden vanuit een in Nederland gelegen bijkantoor een ander bedrijf dan het bedrijf waarvoor die verzekeraar een vergunning heeft verkregen uit te oefenen.</w:t>
      </w:r>
    </w:p>
    <w:p w:rsidR="00567BB9" w:rsidRPr="007A1462" w:rsidRDefault="00567BB9" w:rsidP="007A1462">
      <w:pPr>
        <w:spacing w:line="260" w:lineRule="exact"/>
        <w:rPr>
          <w:rFonts w:ascii="Verdana" w:hAnsi="Verdana" w:cs="Verdana"/>
          <w:sz w:val="18"/>
          <w:szCs w:val="18"/>
        </w:rPr>
      </w:pPr>
    </w:p>
    <w:p w:rsidR="00306C9E"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ARj</w:t>
      </w:r>
    </w:p>
    <w:p w:rsidR="00306C9E" w:rsidRPr="007A1462" w:rsidRDefault="00306C9E" w:rsidP="007A1462">
      <w:pPr>
        <w:spacing w:line="260" w:lineRule="exact"/>
        <w:rPr>
          <w:rFonts w:ascii="Verdana" w:hAnsi="Verdana" w:cs="Verdana"/>
          <w:sz w:val="18"/>
          <w:szCs w:val="18"/>
        </w:rPr>
      </w:pPr>
    </w:p>
    <w:p w:rsidR="00306C9E" w:rsidRPr="007A1462" w:rsidRDefault="00306C9E" w:rsidP="007A1462">
      <w:pPr>
        <w:spacing w:line="260" w:lineRule="exact"/>
        <w:rPr>
          <w:rFonts w:ascii="Verdana" w:hAnsi="Verdana" w:cs="Verdana"/>
          <w:sz w:val="18"/>
          <w:szCs w:val="18"/>
        </w:rPr>
      </w:pPr>
      <w:r w:rsidRPr="007A1462">
        <w:rPr>
          <w:rFonts w:ascii="Verdana" w:hAnsi="Verdana" w:cs="Verdana"/>
          <w:sz w:val="18"/>
          <w:szCs w:val="18"/>
        </w:rPr>
        <w:t>In artikel 3:52 wordt “natura-uitvaartverzekeraar” vervangen door: verzekeraar met beperkte risico-omvang.</w:t>
      </w:r>
    </w:p>
    <w:p w:rsidR="00306C9E" w:rsidRPr="007A1462" w:rsidRDefault="00306C9E" w:rsidP="007A1462">
      <w:pPr>
        <w:spacing w:line="260" w:lineRule="exact"/>
        <w:rPr>
          <w:rFonts w:ascii="Verdana" w:hAnsi="Verdana" w:cs="Verdana"/>
          <w:sz w:val="18"/>
          <w:szCs w:val="18"/>
        </w:rPr>
      </w:pPr>
    </w:p>
    <w:p w:rsidR="0017114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3</w:t>
      </w:r>
      <w:r w:rsidR="00B44E12" w:rsidRPr="007A1462">
        <w:rPr>
          <w:rFonts w:ascii="Verdana" w:hAnsi="Verdana" w:cs="Verdana"/>
          <w:sz w:val="18"/>
          <w:szCs w:val="18"/>
        </w:rPr>
        <w:t>0</w:t>
      </w:r>
      <w:r w:rsidR="00171142" w:rsidRPr="007A1462">
        <w:rPr>
          <w:rFonts w:ascii="Verdana" w:hAnsi="Verdana" w:cs="Verdana"/>
          <w:sz w:val="18"/>
          <w:szCs w:val="18"/>
        </w:rPr>
        <w:t xml:space="preserve">. Onderdeel AT komt te luiden: </w:t>
      </w:r>
    </w:p>
    <w:p w:rsidR="00171142" w:rsidRPr="007A1462" w:rsidRDefault="00171142" w:rsidP="007A1462">
      <w:pPr>
        <w:spacing w:line="260" w:lineRule="exact"/>
        <w:rPr>
          <w:rFonts w:ascii="Verdana" w:hAnsi="Verdana" w:cs="Verdana"/>
          <w:sz w:val="18"/>
          <w:szCs w:val="18"/>
        </w:rPr>
      </w:pPr>
    </w:p>
    <w:p w:rsidR="00171142"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AT</w:t>
      </w:r>
    </w:p>
    <w:p w:rsidR="00547572" w:rsidRPr="007A1462" w:rsidRDefault="00547572" w:rsidP="007A1462">
      <w:pPr>
        <w:spacing w:line="260" w:lineRule="exact"/>
        <w:rPr>
          <w:rFonts w:ascii="Verdana" w:hAnsi="Verdana" w:cs="Verdana"/>
          <w:sz w:val="18"/>
          <w:szCs w:val="18"/>
        </w:rPr>
      </w:pPr>
    </w:p>
    <w:p w:rsidR="00171142"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Artikel 3:54 wordt als vol</w:t>
      </w:r>
      <w:r w:rsidR="007A1462">
        <w:rPr>
          <w:rFonts w:ascii="Verdana" w:hAnsi="Verdana" w:cs="Verdana"/>
          <w:sz w:val="18"/>
          <w:szCs w:val="18"/>
        </w:rPr>
        <w:t>g</w:t>
      </w:r>
      <w:r w:rsidRPr="007A1462">
        <w:rPr>
          <w:rFonts w:ascii="Verdana" w:hAnsi="Verdana" w:cs="Verdana"/>
          <w:sz w:val="18"/>
          <w:szCs w:val="18"/>
        </w:rPr>
        <w:t xml:space="preserve">t </w:t>
      </w:r>
      <w:r w:rsidR="004848BD" w:rsidRPr="007A1462">
        <w:rPr>
          <w:rFonts w:ascii="Verdana" w:hAnsi="Verdana" w:cs="Verdana"/>
          <w:sz w:val="18"/>
          <w:szCs w:val="18"/>
        </w:rPr>
        <w:t>gewijzigd</w:t>
      </w:r>
      <w:r w:rsidRPr="007A1462">
        <w:rPr>
          <w:rFonts w:ascii="Verdana" w:hAnsi="Verdana" w:cs="Verdana"/>
          <w:sz w:val="18"/>
          <w:szCs w:val="18"/>
        </w:rPr>
        <w:t>:</w:t>
      </w:r>
    </w:p>
    <w:p w:rsidR="00171142" w:rsidRPr="007A1462" w:rsidRDefault="00171142"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en tweede lid wordt telkens “levensverzekeraars en schadeverzekeraars met zetel in een staat die geen lidstaat is” vervangen door: levensverzekeraars en schadeverzekeraars, niet zijnde verzekeraars met beperkte risico-omvang, met zetel in een staat die geen lidstaat is.</w:t>
      </w:r>
    </w:p>
    <w:p w:rsidR="00171142" w:rsidRPr="007A1462" w:rsidRDefault="00171142"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derde lid, wordt </w:t>
      </w:r>
      <w:r w:rsidR="004848BD">
        <w:rPr>
          <w:rFonts w:ascii="Verdana" w:hAnsi="Verdana" w:cs="Verdana"/>
          <w:sz w:val="18"/>
          <w:szCs w:val="18"/>
        </w:rPr>
        <w:t>“</w:t>
      </w:r>
      <w:r w:rsidRPr="007A1462">
        <w:rPr>
          <w:rFonts w:ascii="Verdana" w:hAnsi="Verdana" w:cs="Verdana"/>
          <w:sz w:val="18"/>
          <w:szCs w:val="18"/>
        </w:rPr>
        <w:t>het minimumbedrag van het garantiefonds</w:t>
      </w:r>
      <w:r w:rsidR="004848BD">
        <w:rPr>
          <w:rFonts w:ascii="Verdana" w:hAnsi="Verdana" w:cs="Verdana"/>
          <w:sz w:val="18"/>
          <w:szCs w:val="18"/>
        </w:rPr>
        <w:t>”</w:t>
      </w:r>
      <w:r w:rsidRPr="007A1462">
        <w:rPr>
          <w:rFonts w:ascii="Verdana" w:hAnsi="Verdana" w:cs="Verdana"/>
          <w:sz w:val="18"/>
          <w:szCs w:val="18"/>
        </w:rPr>
        <w:t xml:space="preserve"> vervangen door </w:t>
      </w:r>
      <w:r w:rsidR="004848BD">
        <w:rPr>
          <w:rFonts w:ascii="Verdana" w:hAnsi="Verdana" w:cs="Verdana"/>
          <w:sz w:val="18"/>
          <w:szCs w:val="18"/>
        </w:rPr>
        <w:t>“</w:t>
      </w:r>
      <w:r w:rsidRPr="007A1462">
        <w:rPr>
          <w:rFonts w:ascii="Verdana" w:hAnsi="Verdana" w:cs="Verdana"/>
          <w:sz w:val="18"/>
          <w:szCs w:val="18"/>
        </w:rPr>
        <w:t>het minimumkapitaalvereiste</w:t>
      </w:r>
      <w:r w:rsidR="004848BD">
        <w:rPr>
          <w:rFonts w:ascii="Verdana" w:hAnsi="Verdana" w:cs="Verdana"/>
          <w:sz w:val="18"/>
          <w:szCs w:val="18"/>
        </w:rPr>
        <w:t>”</w:t>
      </w:r>
      <w:r w:rsidRPr="007A1462">
        <w:rPr>
          <w:rFonts w:ascii="Verdana" w:hAnsi="Verdana" w:cs="Verdana"/>
          <w:sz w:val="18"/>
          <w:szCs w:val="18"/>
        </w:rPr>
        <w:t xml:space="preserve"> en wordt </w:t>
      </w:r>
      <w:r w:rsidR="004848BD">
        <w:rPr>
          <w:rFonts w:ascii="Verdana" w:hAnsi="Verdana" w:cs="Verdana"/>
          <w:sz w:val="18"/>
          <w:szCs w:val="18"/>
        </w:rPr>
        <w:t>“</w:t>
      </w:r>
      <w:r w:rsidRPr="007A1462">
        <w:rPr>
          <w:rFonts w:ascii="Verdana" w:hAnsi="Verdana" w:cs="Verdana"/>
          <w:sz w:val="18"/>
          <w:szCs w:val="18"/>
        </w:rPr>
        <w:t>de solvabiliteitsmarge</w:t>
      </w:r>
      <w:r w:rsidR="004848BD">
        <w:rPr>
          <w:rFonts w:ascii="Verdana" w:hAnsi="Verdana" w:cs="Verdana"/>
          <w:sz w:val="18"/>
          <w:szCs w:val="18"/>
        </w:rPr>
        <w:t>”</w:t>
      </w:r>
      <w:r w:rsidRPr="007A1462">
        <w:rPr>
          <w:rFonts w:ascii="Verdana" w:hAnsi="Verdana" w:cs="Verdana"/>
          <w:sz w:val="18"/>
          <w:szCs w:val="18"/>
        </w:rPr>
        <w:t xml:space="preserve"> vervangen door</w:t>
      </w:r>
      <w:r w:rsidR="008964E4">
        <w:rPr>
          <w:rFonts w:ascii="Verdana" w:hAnsi="Verdana" w:cs="Verdana"/>
          <w:sz w:val="18"/>
          <w:szCs w:val="18"/>
        </w:rPr>
        <w:t>:</w:t>
      </w:r>
      <w:r w:rsidRPr="007A1462">
        <w:rPr>
          <w:rFonts w:ascii="Verdana" w:hAnsi="Verdana" w:cs="Verdana"/>
          <w:sz w:val="18"/>
          <w:szCs w:val="18"/>
        </w:rPr>
        <w:t xml:space="preserve"> het solvabiliteitskapitaalvereiste.</w:t>
      </w:r>
    </w:p>
    <w:p w:rsidR="00306C9E" w:rsidRPr="007A1462" w:rsidRDefault="00306C9E" w:rsidP="007A1462">
      <w:pPr>
        <w:spacing w:line="260" w:lineRule="exact"/>
        <w:rPr>
          <w:rFonts w:ascii="Verdana" w:hAnsi="Verdana" w:cs="Verdana"/>
          <w:sz w:val="18"/>
          <w:szCs w:val="18"/>
        </w:rPr>
      </w:pPr>
    </w:p>
    <w:p w:rsidR="00171142"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3</w:t>
      </w:r>
      <w:r w:rsidR="00B44E12" w:rsidRPr="007A1462">
        <w:rPr>
          <w:rFonts w:ascii="Verdana" w:hAnsi="Verdana" w:cs="Verdana"/>
          <w:sz w:val="18"/>
          <w:szCs w:val="18"/>
        </w:rPr>
        <w:t>1</w:t>
      </w:r>
      <w:r w:rsidR="00171142" w:rsidRPr="007A1462">
        <w:rPr>
          <w:rFonts w:ascii="Verdana" w:hAnsi="Verdana" w:cs="Verdana"/>
          <w:sz w:val="18"/>
          <w:szCs w:val="18"/>
        </w:rPr>
        <w:t>. Onderdeel AU komt t</w:t>
      </w:r>
      <w:r w:rsidR="00B702AB" w:rsidRPr="007A1462">
        <w:rPr>
          <w:rFonts w:ascii="Verdana" w:hAnsi="Verdana" w:cs="Verdana"/>
          <w:sz w:val="18"/>
          <w:szCs w:val="18"/>
        </w:rPr>
        <w:t>e</w:t>
      </w:r>
      <w:r w:rsidR="00171142" w:rsidRPr="007A1462">
        <w:rPr>
          <w:rFonts w:ascii="Verdana" w:hAnsi="Verdana" w:cs="Verdana"/>
          <w:sz w:val="18"/>
          <w:szCs w:val="18"/>
        </w:rPr>
        <w:t xml:space="preserve"> luiden:</w:t>
      </w:r>
    </w:p>
    <w:p w:rsidR="00FF7FE9" w:rsidRPr="007A1462" w:rsidRDefault="00FF7FE9" w:rsidP="007A1462">
      <w:pPr>
        <w:spacing w:line="260" w:lineRule="exact"/>
        <w:rPr>
          <w:rFonts w:ascii="Verdana" w:hAnsi="Verdana" w:cs="Verdana"/>
          <w:sz w:val="18"/>
          <w:szCs w:val="18"/>
        </w:rPr>
      </w:pPr>
    </w:p>
    <w:p w:rsidR="00171142" w:rsidRPr="007A1462" w:rsidRDefault="00171142" w:rsidP="007A1462">
      <w:pPr>
        <w:spacing w:line="260" w:lineRule="exact"/>
        <w:rPr>
          <w:rFonts w:ascii="Verdana" w:hAnsi="Verdana" w:cs="Verdana"/>
          <w:sz w:val="18"/>
          <w:szCs w:val="18"/>
        </w:rPr>
      </w:pPr>
      <w:r w:rsidRPr="007A1462">
        <w:rPr>
          <w:rFonts w:ascii="Verdana" w:hAnsi="Verdana" w:cs="Verdana"/>
          <w:sz w:val="18"/>
          <w:szCs w:val="18"/>
        </w:rPr>
        <w:t>AU</w:t>
      </w:r>
    </w:p>
    <w:p w:rsidR="00171142" w:rsidRPr="007A1462" w:rsidRDefault="00171142" w:rsidP="007A1462">
      <w:pPr>
        <w:spacing w:line="260" w:lineRule="exact"/>
        <w:rPr>
          <w:rFonts w:ascii="Verdana" w:hAnsi="Verdana" w:cs="Verdana"/>
          <w:sz w:val="18"/>
          <w:szCs w:val="18"/>
        </w:rPr>
      </w:pP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Artikel 3:55 wordt als volgt gewijzigd:</w:t>
      </w:r>
    </w:p>
    <w:p w:rsidR="00FF7FE9" w:rsidRPr="007A1462" w:rsidRDefault="00FF7FE9"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lastRenderedPageBreak/>
          <w:t>1. In</w:t>
        </w:r>
      </w:smartTag>
      <w:r w:rsidRPr="007A1462">
        <w:rPr>
          <w:rFonts w:ascii="Verdana" w:hAnsi="Verdana" w:cs="Verdana"/>
          <w:sz w:val="18"/>
          <w:szCs w:val="18"/>
        </w:rPr>
        <w:t xml:space="preserve"> het eerste lid wordt “natura-uitvaartverzekeraars met zetel in een niet-aangewezen staat” vervangen door: verzekeraars met beperkte risico-omvang met zetel in een niet-aangewezen staat.</w:t>
      </w:r>
    </w:p>
    <w:p w:rsidR="00171142" w:rsidRPr="007A1462" w:rsidRDefault="00FF7FE9"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w:t>
      </w:r>
      <w:r w:rsidR="00171142" w:rsidRPr="007A1462">
        <w:rPr>
          <w:rFonts w:ascii="Verdana" w:hAnsi="Verdana" w:cs="Verdana"/>
          <w:sz w:val="18"/>
          <w:szCs w:val="18"/>
        </w:rPr>
        <w:t>“het minimumbedrag van het garantiefonds” vervangen door “het minimumkapitaalvereiste”</w:t>
      </w:r>
      <w:r w:rsidR="00B702AB" w:rsidRPr="007A1462">
        <w:rPr>
          <w:rFonts w:ascii="Verdana" w:hAnsi="Verdana" w:cs="Verdana"/>
          <w:sz w:val="18"/>
          <w:szCs w:val="18"/>
        </w:rPr>
        <w:t>,</w:t>
      </w:r>
      <w:r w:rsidR="00171142" w:rsidRPr="007A1462">
        <w:rPr>
          <w:rFonts w:ascii="Verdana" w:hAnsi="Verdana" w:cs="Verdana"/>
          <w:sz w:val="18"/>
          <w:szCs w:val="18"/>
        </w:rPr>
        <w:t xml:space="preserve"> wordt “de solvabiliteitsmarge” vervangen door “het solvabiliteitskapitaalvereiste”</w:t>
      </w:r>
      <w:r w:rsidR="00B702AB" w:rsidRPr="007A1462">
        <w:rPr>
          <w:rFonts w:ascii="Verdana" w:hAnsi="Verdana" w:cs="Verdana"/>
          <w:sz w:val="18"/>
          <w:szCs w:val="18"/>
        </w:rPr>
        <w:t xml:space="preserve"> </w:t>
      </w:r>
      <w:r w:rsidR="00171142" w:rsidRPr="007A1462">
        <w:rPr>
          <w:rFonts w:ascii="Verdana" w:hAnsi="Verdana" w:cs="Verdana"/>
          <w:sz w:val="18"/>
          <w:szCs w:val="18"/>
        </w:rPr>
        <w:t>en wordt “natura-uitvaartverzekeraar” telkens vervangen door</w:t>
      </w:r>
      <w:r w:rsidR="008964E4">
        <w:rPr>
          <w:rFonts w:ascii="Verdana" w:hAnsi="Verdana" w:cs="Verdana"/>
          <w:sz w:val="18"/>
          <w:szCs w:val="18"/>
        </w:rPr>
        <w:t>:</w:t>
      </w:r>
      <w:r w:rsidR="00171142" w:rsidRPr="007A1462">
        <w:rPr>
          <w:rFonts w:ascii="Verdana" w:hAnsi="Verdana" w:cs="Verdana"/>
          <w:sz w:val="18"/>
          <w:szCs w:val="18"/>
        </w:rPr>
        <w:t xml:space="preserve"> verzekeraar met beperkte risico-omvang.</w:t>
      </w:r>
    </w:p>
    <w:p w:rsidR="00171142" w:rsidRPr="007A1462" w:rsidRDefault="00171142" w:rsidP="007A1462">
      <w:pPr>
        <w:spacing w:line="260" w:lineRule="exact"/>
        <w:rPr>
          <w:rFonts w:ascii="Verdana" w:hAnsi="Verdana" w:cs="Verdana"/>
          <w:sz w:val="18"/>
          <w:szCs w:val="18"/>
        </w:rPr>
      </w:pPr>
    </w:p>
    <w:p w:rsidR="00FF7FE9" w:rsidRPr="007A1462" w:rsidRDefault="00547572" w:rsidP="007A1462">
      <w:pPr>
        <w:spacing w:line="260" w:lineRule="exact"/>
        <w:rPr>
          <w:rFonts w:ascii="Verdana" w:hAnsi="Verdana" w:cs="Verdana"/>
          <w:sz w:val="18"/>
          <w:szCs w:val="18"/>
        </w:rPr>
      </w:pPr>
      <w:r w:rsidRPr="007A1462">
        <w:rPr>
          <w:rFonts w:ascii="Verdana" w:hAnsi="Verdana" w:cs="Verdana"/>
          <w:sz w:val="18"/>
          <w:szCs w:val="18"/>
        </w:rPr>
        <w:t>3</w:t>
      </w:r>
      <w:r w:rsidR="00B44E12" w:rsidRPr="007A1462">
        <w:rPr>
          <w:rFonts w:ascii="Verdana" w:hAnsi="Verdana" w:cs="Verdana"/>
          <w:sz w:val="18"/>
          <w:szCs w:val="18"/>
        </w:rPr>
        <w:t>2</w:t>
      </w:r>
      <w:r w:rsidR="00B702AB" w:rsidRPr="007A1462">
        <w:rPr>
          <w:rFonts w:ascii="Verdana" w:hAnsi="Verdana" w:cs="Verdana"/>
          <w:sz w:val="18"/>
          <w:szCs w:val="18"/>
        </w:rPr>
        <w:t xml:space="preserve">. Na onderdeel AV wordt een onderdeel ingevoegd, luidende: </w:t>
      </w:r>
    </w:p>
    <w:p w:rsidR="00FF7FE9" w:rsidRPr="007A1462" w:rsidRDefault="00FF7FE9" w:rsidP="007A1462">
      <w:pPr>
        <w:spacing w:line="260" w:lineRule="exact"/>
        <w:rPr>
          <w:rFonts w:ascii="Verdana" w:hAnsi="Verdana" w:cs="Verdana"/>
          <w:sz w:val="18"/>
          <w:szCs w:val="18"/>
        </w:rPr>
      </w:pPr>
    </w:p>
    <w:p w:rsidR="00B702AB" w:rsidRPr="007A1462" w:rsidRDefault="00B702AB" w:rsidP="007A1462">
      <w:pPr>
        <w:spacing w:line="260" w:lineRule="exact"/>
        <w:rPr>
          <w:rFonts w:ascii="Verdana" w:hAnsi="Verdana" w:cs="Verdana"/>
          <w:sz w:val="18"/>
          <w:szCs w:val="18"/>
        </w:rPr>
      </w:pPr>
      <w:r w:rsidRPr="007A1462">
        <w:rPr>
          <w:rFonts w:ascii="Verdana" w:hAnsi="Verdana" w:cs="Verdana"/>
          <w:sz w:val="18"/>
          <w:szCs w:val="18"/>
        </w:rPr>
        <w:t>AVa</w:t>
      </w:r>
    </w:p>
    <w:p w:rsidR="00B702AB" w:rsidRPr="007A1462" w:rsidRDefault="00B702AB" w:rsidP="007A1462">
      <w:pPr>
        <w:spacing w:line="260" w:lineRule="exact"/>
        <w:rPr>
          <w:rFonts w:ascii="Verdana" w:hAnsi="Verdana" w:cs="Verdana"/>
          <w:sz w:val="18"/>
          <w:szCs w:val="18"/>
        </w:rPr>
      </w:pP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In artikel 3:56 wordt “natura-uitvaartverzekeraars” vervangen door: verzekeraars met beperkte risico-omvang.</w:t>
      </w:r>
    </w:p>
    <w:p w:rsidR="00FF7FE9" w:rsidRPr="007A1462" w:rsidRDefault="00FF7FE9" w:rsidP="007A1462">
      <w:pPr>
        <w:spacing w:line="260" w:lineRule="exact"/>
        <w:rPr>
          <w:rFonts w:ascii="Verdana" w:hAnsi="Verdana" w:cs="Verdana"/>
          <w:sz w:val="18"/>
          <w:szCs w:val="18"/>
        </w:rPr>
      </w:pPr>
    </w:p>
    <w:p w:rsidR="000104B9" w:rsidRPr="007A1462" w:rsidRDefault="00567BB9" w:rsidP="007A1462">
      <w:pPr>
        <w:spacing w:line="260" w:lineRule="exact"/>
        <w:rPr>
          <w:rFonts w:ascii="Verdana" w:hAnsi="Verdana" w:cs="Verdana"/>
          <w:sz w:val="18"/>
          <w:szCs w:val="18"/>
        </w:rPr>
      </w:pPr>
      <w:r w:rsidRPr="007A1462">
        <w:rPr>
          <w:rFonts w:ascii="Verdana" w:hAnsi="Verdana" w:cs="Verdana"/>
          <w:sz w:val="18"/>
          <w:szCs w:val="18"/>
        </w:rPr>
        <w:t>3</w:t>
      </w:r>
      <w:r w:rsidR="00B44E12" w:rsidRPr="007A1462">
        <w:rPr>
          <w:rFonts w:ascii="Verdana" w:hAnsi="Verdana" w:cs="Verdana"/>
          <w:sz w:val="18"/>
          <w:szCs w:val="18"/>
        </w:rPr>
        <w:t>3</w:t>
      </w:r>
      <w:r w:rsidR="00A63C75" w:rsidRPr="007A1462">
        <w:rPr>
          <w:rFonts w:ascii="Verdana" w:hAnsi="Verdana" w:cs="Verdana"/>
          <w:sz w:val="18"/>
          <w:szCs w:val="18"/>
        </w:rPr>
        <w:t xml:space="preserve">. </w:t>
      </w:r>
      <w:r w:rsidR="000104B9" w:rsidRPr="007A1462">
        <w:rPr>
          <w:rFonts w:ascii="Verdana" w:hAnsi="Verdana" w:cs="Verdana"/>
          <w:sz w:val="18"/>
          <w:szCs w:val="18"/>
        </w:rPr>
        <w:t>In onderdeel A</w:t>
      </w:r>
      <w:r w:rsidR="001E23CA" w:rsidRPr="007A1462">
        <w:rPr>
          <w:rFonts w:ascii="Verdana" w:hAnsi="Verdana" w:cs="Verdana"/>
          <w:sz w:val="18"/>
          <w:szCs w:val="18"/>
        </w:rPr>
        <w:t>X</w:t>
      </w:r>
      <w:r w:rsidR="000104B9" w:rsidRPr="007A1462">
        <w:rPr>
          <w:rFonts w:ascii="Verdana" w:hAnsi="Verdana" w:cs="Verdana"/>
          <w:sz w:val="18"/>
          <w:szCs w:val="18"/>
        </w:rPr>
        <w:t xml:space="preserve"> verval</w:t>
      </w:r>
      <w:r w:rsidR="001E23CA" w:rsidRPr="007A1462">
        <w:rPr>
          <w:rFonts w:ascii="Verdana" w:hAnsi="Verdana" w:cs="Verdana"/>
          <w:sz w:val="18"/>
          <w:szCs w:val="18"/>
        </w:rPr>
        <w:t>len</w:t>
      </w:r>
      <w:r w:rsidR="000104B9" w:rsidRPr="007A1462">
        <w:rPr>
          <w:rFonts w:ascii="Verdana" w:hAnsi="Verdana" w:cs="Verdana"/>
          <w:sz w:val="18"/>
          <w:szCs w:val="18"/>
        </w:rPr>
        <w:t xml:space="preserve"> subonderdel</w:t>
      </w:r>
      <w:r w:rsidR="001E23CA" w:rsidRPr="007A1462">
        <w:rPr>
          <w:rFonts w:ascii="Verdana" w:hAnsi="Verdana" w:cs="Verdana"/>
          <w:sz w:val="18"/>
          <w:szCs w:val="18"/>
        </w:rPr>
        <w:t>en</w:t>
      </w:r>
      <w:r w:rsidR="000104B9" w:rsidRPr="007A1462">
        <w:rPr>
          <w:rFonts w:ascii="Verdana" w:hAnsi="Verdana" w:cs="Verdana"/>
          <w:sz w:val="18"/>
          <w:szCs w:val="18"/>
        </w:rPr>
        <w:t xml:space="preserve"> 1</w:t>
      </w:r>
      <w:r w:rsidR="001E23CA" w:rsidRPr="007A1462">
        <w:rPr>
          <w:rFonts w:ascii="Verdana" w:hAnsi="Verdana" w:cs="Verdana"/>
          <w:sz w:val="18"/>
          <w:szCs w:val="18"/>
        </w:rPr>
        <w:t xml:space="preserve"> en 2</w:t>
      </w:r>
      <w:r w:rsidR="000104B9" w:rsidRPr="007A1462">
        <w:rPr>
          <w:rFonts w:ascii="Verdana" w:hAnsi="Verdana" w:cs="Verdana"/>
          <w:sz w:val="18"/>
          <w:szCs w:val="18"/>
        </w:rPr>
        <w:t>.</w:t>
      </w:r>
    </w:p>
    <w:p w:rsidR="00FE428A" w:rsidRPr="007A1462" w:rsidRDefault="00FE428A" w:rsidP="007A1462">
      <w:pPr>
        <w:spacing w:line="260" w:lineRule="exact"/>
        <w:rPr>
          <w:rFonts w:ascii="Verdana" w:hAnsi="Verdana" w:cs="Verdana"/>
          <w:sz w:val="18"/>
          <w:szCs w:val="18"/>
        </w:rPr>
      </w:pPr>
    </w:p>
    <w:p w:rsidR="00B702AB" w:rsidRPr="007A1462" w:rsidRDefault="00B702AB" w:rsidP="007A1462">
      <w:pPr>
        <w:spacing w:line="260" w:lineRule="exact"/>
        <w:rPr>
          <w:rFonts w:ascii="Verdana" w:hAnsi="Verdana" w:cs="Verdana"/>
          <w:sz w:val="18"/>
          <w:szCs w:val="18"/>
        </w:rPr>
      </w:pPr>
      <w:r w:rsidRPr="007A1462">
        <w:rPr>
          <w:rFonts w:ascii="Verdana" w:hAnsi="Verdana" w:cs="Verdana"/>
          <w:sz w:val="18"/>
          <w:szCs w:val="18"/>
        </w:rPr>
        <w:t>3</w:t>
      </w:r>
      <w:r w:rsidR="00B44E12" w:rsidRPr="007A1462">
        <w:rPr>
          <w:rFonts w:ascii="Verdana" w:hAnsi="Verdana" w:cs="Verdana"/>
          <w:sz w:val="18"/>
          <w:szCs w:val="18"/>
        </w:rPr>
        <w:t>4</w:t>
      </w:r>
      <w:r w:rsidRPr="007A1462">
        <w:rPr>
          <w:rFonts w:ascii="Verdana" w:hAnsi="Verdana" w:cs="Verdana"/>
          <w:sz w:val="18"/>
          <w:szCs w:val="18"/>
        </w:rPr>
        <w:t xml:space="preserve">. Na onderdeel AY wordt een onderdeel ingevoegd, luidende: </w:t>
      </w:r>
    </w:p>
    <w:p w:rsidR="00B702AB" w:rsidRPr="007A1462" w:rsidRDefault="00B702AB" w:rsidP="007A1462">
      <w:pPr>
        <w:spacing w:line="260" w:lineRule="exact"/>
        <w:rPr>
          <w:rFonts w:ascii="Verdana" w:hAnsi="Verdana" w:cs="Verdana"/>
          <w:sz w:val="18"/>
          <w:szCs w:val="18"/>
        </w:rPr>
      </w:pPr>
    </w:p>
    <w:p w:rsidR="00B702AB" w:rsidRPr="007A1462" w:rsidRDefault="00B702AB" w:rsidP="007A1462">
      <w:pPr>
        <w:spacing w:line="260" w:lineRule="exact"/>
        <w:rPr>
          <w:rFonts w:ascii="Verdana" w:hAnsi="Verdana" w:cs="Verdana"/>
          <w:sz w:val="18"/>
          <w:szCs w:val="18"/>
        </w:rPr>
      </w:pPr>
      <w:r w:rsidRPr="007A1462">
        <w:rPr>
          <w:rFonts w:ascii="Verdana" w:hAnsi="Verdana" w:cs="Verdana"/>
          <w:sz w:val="18"/>
          <w:szCs w:val="18"/>
        </w:rPr>
        <w:t>AYa</w:t>
      </w:r>
    </w:p>
    <w:p w:rsidR="00B702AB" w:rsidRPr="007A1462" w:rsidRDefault="00B702AB" w:rsidP="007A1462">
      <w:pPr>
        <w:spacing w:line="260" w:lineRule="exact"/>
        <w:rPr>
          <w:rFonts w:ascii="Verdana" w:hAnsi="Verdana" w:cs="Verdana"/>
          <w:sz w:val="18"/>
          <w:szCs w:val="18"/>
        </w:rPr>
      </w:pP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Artikel 3:58 wordt als volgt gewijzigd:</w:t>
      </w: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Het eerste lid komt te luiden:</w:t>
      </w: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1. Artikel 3:57 is van overeenkomstige toepassing op:</w:t>
      </w: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a. beleggingsondernemingen met zetel in een staat die geen lidstaat is die beleggingsdiensten verlenen of beleggingsactiviteiten verrichten in Nederland;</w:t>
      </w: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b. banken met zetel in een staat die geen lidstaat is die hun bedrijf uitoefenen vanuit in Nederland gelegen bijkantoren;</w:t>
      </w: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c. levensverzekeraars en schadeverzekeraars, niet zijnde verzekeraars met beperkte risico-omvang, met zetel in een staat die geen lidstaat is die hun bedrijf uitoefenen vanuit in Nederland gelegen bijkantoren.</w:t>
      </w:r>
    </w:p>
    <w:p w:rsidR="00FF7FE9" w:rsidRPr="007A1462" w:rsidRDefault="00FF7FE9"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“levensverzekeraars en schadeverzekeraars met zetel in een staat die geen lidstaat is” vervangen door: levensverzekeraars en schadeverzekeraars, niet zijnde verzekeraars met beperkte risico-omvang, met zetel in een staat die geen lidstaat is. </w:t>
      </w:r>
    </w:p>
    <w:p w:rsidR="00FF7FE9" w:rsidRPr="007A1462" w:rsidRDefault="00FF7FE9" w:rsidP="007A1462">
      <w:pPr>
        <w:spacing w:line="260" w:lineRule="exact"/>
        <w:rPr>
          <w:rFonts w:ascii="Verdana" w:hAnsi="Verdana" w:cs="Verdana"/>
          <w:sz w:val="18"/>
          <w:szCs w:val="18"/>
        </w:rPr>
      </w:pPr>
    </w:p>
    <w:p w:rsidR="00FF7FE9" w:rsidRPr="007A1462" w:rsidRDefault="00B702AB" w:rsidP="007A1462">
      <w:pPr>
        <w:spacing w:line="260" w:lineRule="exact"/>
        <w:rPr>
          <w:rFonts w:ascii="Verdana" w:hAnsi="Verdana" w:cs="Verdana"/>
          <w:sz w:val="18"/>
          <w:szCs w:val="18"/>
        </w:rPr>
      </w:pPr>
      <w:r w:rsidRPr="007A1462">
        <w:rPr>
          <w:rFonts w:ascii="Verdana" w:hAnsi="Verdana" w:cs="Verdana"/>
          <w:sz w:val="18"/>
          <w:szCs w:val="18"/>
        </w:rPr>
        <w:t>3</w:t>
      </w:r>
      <w:r w:rsidR="00B44E12" w:rsidRPr="007A1462">
        <w:rPr>
          <w:rFonts w:ascii="Verdana" w:hAnsi="Verdana" w:cs="Verdana"/>
          <w:sz w:val="18"/>
          <w:szCs w:val="18"/>
        </w:rPr>
        <w:t>5</w:t>
      </w:r>
      <w:r w:rsidRPr="007A1462">
        <w:rPr>
          <w:rFonts w:ascii="Verdana" w:hAnsi="Verdana" w:cs="Verdana"/>
          <w:sz w:val="18"/>
          <w:szCs w:val="18"/>
        </w:rPr>
        <w:t xml:space="preserve">. Onderdeel AZ komt te luiden: </w:t>
      </w:r>
    </w:p>
    <w:p w:rsidR="00FF7FE9" w:rsidRPr="007A1462" w:rsidRDefault="00FF7FE9" w:rsidP="007A1462">
      <w:pPr>
        <w:spacing w:line="260" w:lineRule="exact"/>
        <w:rPr>
          <w:rFonts w:ascii="Verdana" w:hAnsi="Verdana" w:cs="Verdana"/>
          <w:sz w:val="18"/>
          <w:szCs w:val="18"/>
        </w:rPr>
      </w:pPr>
    </w:p>
    <w:p w:rsidR="00B702AB" w:rsidRPr="007A1462" w:rsidRDefault="00B702AB" w:rsidP="007A1462">
      <w:pPr>
        <w:spacing w:line="260" w:lineRule="exact"/>
        <w:rPr>
          <w:rFonts w:ascii="Verdana" w:hAnsi="Verdana" w:cs="Verdana"/>
          <w:sz w:val="18"/>
          <w:szCs w:val="18"/>
        </w:rPr>
      </w:pPr>
      <w:r w:rsidRPr="007A1462">
        <w:rPr>
          <w:rFonts w:ascii="Verdana" w:hAnsi="Verdana" w:cs="Verdana"/>
          <w:sz w:val="18"/>
          <w:szCs w:val="18"/>
        </w:rPr>
        <w:t>AZ</w:t>
      </w:r>
    </w:p>
    <w:p w:rsidR="00B702AB" w:rsidRPr="007A1462" w:rsidRDefault="00B702AB" w:rsidP="007A1462">
      <w:pPr>
        <w:spacing w:line="260" w:lineRule="exact"/>
        <w:rPr>
          <w:rFonts w:ascii="Verdana" w:hAnsi="Verdana" w:cs="Verdana"/>
          <w:sz w:val="18"/>
          <w:szCs w:val="18"/>
        </w:rPr>
      </w:pPr>
    </w:p>
    <w:p w:rsidR="00691BA7" w:rsidRPr="007A1462" w:rsidRDefault="00691BA7" w:rsidP="007A1462">
      <w:pPr>
        <w:spacing w:line="260" w:lineRule="exact"/>
        <w:rPr>
          <w:rFonts w:ascii="Verdana" w:hAnsi="Verdana" w:cs="Verdana"/>
          <w:sz w:val="18"/>
          <w:szCs w:val="18"/>
        </w:rPr>
      </w:pPr>
      <w:r w:rsidRPr="007A1462">
        <w:rPr>
          <w:rFonts w:ascii="Verdana" w:hAnsi="Verdana" w:cs="Verdana"/>
          <w:sz w:val="18"/>
          <w:szCs w:val="18"/>
        </w:rPr>
        <w:t>Artikel 3:59 wordt als volgt gewijzigd:</w:t>
      </w:r>
    </w:p>
    <w:p w:rsidR="00FF7FE9" w:rsidRPr="007A1462" w:rsidRDefault="00691BA7" w:rsidP="007A1462">
      <w:pPr>
        <w:spacing w:line="260" w:lineRule="exact"/>
        <w:rPr>
          <w:rFonts w:ascii="Verdana" w:hAnsi="Verdana" w:cs="Verdana"/>
          <w:sz w:val="18"/>
          <w:szCs w:val="18"/>
        </w:rPr>
      </w:pPr>
      <w:r w:rsidRPr="007A1462">
        <w:rPr>
          <w:rFonts w:ascii="Verdana" w:hAnsi="Verdana" w:cs="Verdana"/>
          <w:sz w:val="18"/>
          <w:szCs w:val="18"/>
        </w:rPr>
        <w:t xml:space="preserve">1. </w:t>
      </w:r>
      <w:r w:rsidR="00FF7FE9" w:rsidRPr="007A1462">
        <w:rPr>
          <w:rFonts w:ascii="Verdana" w:hAnsi="Verdana" w:cs="Verdana"/>
          <w:sz w:val="18"/>
          <w:szCs w:val="18"/>
        </w:rPr>
        <w:t xml:space="preserve">In </w:t>
      </w:r>
      <w:r w:rsidRPr="007A1462">
        <w:rPr>
          <w:rFonts w:ascii="Verdana" w:hAnsi="Verdana" w:cs="Verdana"/>
          <w:sz w:val="18"/>
          <w:szCs w:val="18"/>
        </w:rPr>
        <w:t xml:space="preserve">het </w:t>
      </w:r>
      <w:r w:rsidR="00FF7FE9" w:rsidRPr="007A1462">
        <w:rPr>
          <w:rFonts w:ascii="Verdana" w:hAnsi="Verdana" w:cs="Verdana"/>
          <w:sz w:val="18"/>
          <w:szCs w:val="18"/>
        </w:rPr>
        <w:t>eerste lid wordt “levensverzekeraars of schadeverzekeraars” vervangen door: levensverzekeraars of schadeverzekeraars, niet zijnde verzekeraars met beperkte risico-omvang,.</w:t>
      </w:r>
    </w:p>
    <w:p w:rsidR="00691BA7" w:rsidRPr="007A1462" w:rsidRDefault="00691BA7"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w:t>
      </w:r>
      <w:r w:rsidR="008C07C3" w:rsidRPr="007A1462">
        <w:rPr>
          <w:rFonts w:ascii="Verdana" w:hAnsi="Verdana" w:cs="Verdana"/>
          <w:sz w:val="18"/>
          <w:szCs w:val="18"/>
        </w:rPr>
        <w:t>“</w:t>
      </w:r>
      <w:r w:rsidRPr="007A1462">
        <w:rPr>
          <w:rFonts w:ascii="Verdana" w:hAnsi="Verdana" w:cs="Verdana"/>
          <w:sz w:val="18"/>
          <w:szCs w:val="18"/>
        </w:rPr>
        <w:t>de solvabiliteitsmarge</w:t>
      </w:r>
      <w:r w:rsidR="008C07C3" w:rsidRPr="007A1462">
        <w:rPr>
          <w:rFonts w:ascii="Verdana" w:hAnsi="Verdana" w:cs="Verdana"/>
          <w:sz w:val="18"/>
          <w:szCs w:val="18"/>
        </w:rPr>
        <w:t>”</w:t>
      </w:r>
      <w:r w:rsidRPr="007A1462">
        <w:rPr>
          <w:rFonts w:ascii="Verdana" w:hAnsi="Verdana" w:cs="Verdana"/>
          <w:sz w:val="18"/>
          <w:szCs w:val="18"/>
        </w:rPr>
        <w:t xml:space="preserve"> vervangen door </w:t>
      </w:r>
      <w:r w:rsidR="008C07C3" w:rsidRPr="007A1462">
        <w:rPr>
          <w:rFonts w:ascii="Verdana" w:hAnsi="Verdana" w:cs="Verdana"/>
          <w:sz w:val="18"/>
          <w:szCs w:val="18"/>
        </w:rPr>
        <w:t>“</w:t>
      </w:r>
      <w:r w:rsidRPr="007A1462">
        <w:rPr>
          <w:rFonts w:ascii="Verdana" w:hAnsi="Verdana" w:cs="Verdana"/>
          <w:sz w:val="18"/>
          <w:szCs w:val="18"/>
        </w:rPr>
        <w:t>het solvabiliteitskapitaalvereiste</w:t>
      </w:r>
      <w:r w:rsidR="008C07C3" w:rsidRPr="007A1462">
        <w:rPr>
          <w:rFonts w:ascii="Verdana" w:hAnsi="Verdana" w:cs="Verdana"/>
          <w:sz w:val="18"/>
          <w:szCs w:val="18"/>
        </w:rPr>
        <w:t>”</w:t>
      </w:r>
      <w:r w:rsidRPr="007A1462">
        <w:rPr>
          <w:rFonts w:ascii="Verdana" w:hAnsi="Verdana" w:cs="Verdana"/>
          <w:sz w:val="18"/>
          <w:szCs w:val="18"/>
        </w:rPr>
        <w:t xml:space="preserve"> en </w:t>
      </w:r>
      <w:r w:rsidR="00761BB9" w:rsidRPr="007A1462">
        <w:rPr>
          <w:rFonts w:ascii="Verdana" w:hAnsi="Verdana" w:cs="Verdana"/>
          <w:sz w:val="18"/>
          <w:szCs w:val="18"/>
        </w:rPr>
        <w:t>wordt “</w:t>
      </w:r>
      <w:r w:rsidRPr="007A1462">
        <w:rPr>
          <w:rFonts w:ascii="Verdana" w:hAnsi="Verdana" w:cs="Verdana"/>
          <w:sz w:val="18"/>
          <w:szCs w:val="18"/>
        </w:rPr>
        <w:t>het garantiefonds</w:t>
      </w:r>
      <w:r w:rsidR="00761BB9" w:rsidRPr="007A1462">
        <w:rPr>
          <w:rFonts w:ascii="Verdana" w:hAnsi="Verdana" w:cs="Verdana"/>
          <w:sz w:val="18"/>
          <w:szCs w:val="18"/>
        </w:rPr>
        <w:t>” vervangen</w:t>
      </w:r>
      <w:r w:rsidRPr="007A1462">
        <w:rPr>
          <w:rFonts w:ascii="Verdana" w:hAnsi="Verdana" w:cs="Verdana"/>
          <w:sz w:val="18"/>
          <w:szCs w:val="18"/>
        </w:rPr>
        <w:t xml:space="preserve"> door</w:t>
      </w:r>
      <w:r w:rsidR="008964E4">
        <w:rPr>
          <w:rFonts w:ascii="Verdana" w:hAnsi="Verdana" w:cs="Verdana"/>
          <w:sz w:val="18"/>
          <w:szCs w:val="18"/>
        </w:rPr>
        <w:t>:</w:t>
      </w:r>
      <w:r w:rsidRPr="007A1462">
        <w:rPr>
          <w:rFonts w:ascii="Verdana" w:hAnsi="Verdana" w:cs="Verdana"/>
          <w:sz w:val="18"/>
          <w:szCs w:val="18"/>
        </w:rPr>
        <w:t xml:space="preserve"> het minimumkapitaalvereiste.</w:t>
      </w:r>
    </w:p>
    <w:p w:rsidR="00411636" w:rsidRPr="007A1462" w:rsidRDefault="00411636" w:rsidP="007A1462">
      <w:pPr>
        <w:spacing w:line="260" w:lineRule="exact"/>
        <w:rPr>
          <w:rFonts w:ascii="Verdana" w:hAnsi="Verdana" w:cs="Verdana"/>
          <w:sz w:val="18"/>
          <w:szCs w:val="18"/>
        </w:rPr>
      </w:pPr>
    </w:p>
    <w:p w:rsidR="00411636" w:rsidRPr="007A1462" w:rsidRDefault="00411636" w:rsidP="007A1462">
      <w:pPr>
        <w:spacing w:line="260" w:lineRule="exact"/>
        <w:rPr>
          <w:rFonts w:ascii="Verdana" w:hAnsi="Verdana" w:cs="Verdana"/>
          <w:sz w:val="18"/>
          <w:szCs w:val="18"/>
        </w:rPr>
      </w:pPr>
      <w:r w:rsidRPr="007A1462">
        <w:rPr>
          <w:rFonts w:ascii="Verdana" w:hAnsi="Verdana" w:cs="Verdana"/>
          <w:sz w:val="18"/>
          <w:szCs w:val="18"/>
        </w:rPr>
        <w:t>3</w:t>
      </w:r>
      <w:r w:rsidR="00B44E12" w:rsidRPr="007A1462">
        <w:rPr>
          <w:rFonts w:ascii="Verdana" w:hAnsi="Verdana" w:cs="Verdana"/>
          <w:sz w:val="18"/>
          <w:szCs w:val="18"/>
        </w:rPr>
        <w:t>6</w:t>
      </w:r>
      <w:r w:rsidRPr="007A1462">
        <w:rPr>
          <w:rFonts w:ascii="Verdana" w:hAnsi="Verdana" w:cs="Verdana"/>
          <w:sz w:val="18"/>
          <w:szCs w:val="18"/>
        </w:rPr>
        <w:t xml:space="preserve">. In onderdeel BA wordt in de tekst van artikel 3:60, eerste lid, “levensverzekeraar of schadeverzekeraar met zetel in een staat die geen lidstaat is” vervangen door: levensverzekeraar of schadeverzekeraar, niet </w:t>
      </w:r>
      <w:r w:rsidRPr="007A1462">
        <w:rPr>
          <w:rFonts w:ascii="Verdana" w:hAnsi="Verdana" w:cs="Verdana"/>
          <w:sz w:val="18"/>
          <w:szCs w:val="18"/>
        </w:rPr>
        <w:lastRenderedPageBreak/>
        <w:t>zijnde een verzekeraar met beperkte risico-omvang, met zetel in een staat die ge</w:t>
      </w:r>
      <w:r w:rsidR="004848BD">
        <w:rPr>
          <w:rFonts w:ascii="Verdana" w:hAnsi="Verdana" w:cs="Verdana"/>
          <w:sz w:val="18"/>
          <w:szCs w:val="18"/>
        </w:rPr>
        <w:t>en lidstaat is.</w:t>
      </w:r>
    </w:p>
    <w:p w:rsidR="00FF7FE9" w:rsidRPr="007A1462" w:rsidRDefault="00FF7FE9" w:rsidP="007A1462">
      <w:pPr>
        <w:spacing w:line="260" w:lineRule="exact"/>
        <w:rPr>
          <w:rFonts w:ascii="Verdana" w:hAnsi="Verdana" w:cs="Verdana"/>
          <w:sz w:val="18"/>
          <w:szCs w:val="18"/>
        </w:rPr>
      </w:pPr>
    </w:p>
    <w:p w:rsidR="00EB44D1" w:rsidRPr="007A1462" w:rsidRDefault="00B86629" w:rsidP="007A1462">
      <w:pPr>
        <w:spacing w:line="260" w:lineRule="exact"/>
        <w:rPr>
          <w:rFonts w:ascii="Verdana" w:hAnsi="Verdana" w:cs="Verdana"/>
          <w:sz w:val="18"/>
          <w:szCs w:val="18"/>
        </w:rPr>
      </w:pPr>
      <w:r w:rsidRPr="007A1462">
        <w:rPr>
          <w:rFonts w:ascii="Verdana" w:hAnsi="Verdana" w:cs="Verdana"/>
          <w:sz w:val="18"/>
          <w:szCs w:val="18"/>
        </w:rPr>
        <w:t>3</w:t>
      </w:r>
      <w:r w:rsidR="00567B67" w:rsidRPr="007A1462">
        <w:rPr>
          <w:rFonts w:ascii="Verdana" w:hAnsi="Verdana" w:cs="Verdana"/>
          <w:sz w:val="18"/>
          <w:szCs w:val="18"/>
        </w:rPr>
        <w:t>7</w:t>
      </w:r>
      <w:r w:rsidRPr="007A1462">
        <w:rPr>
          <w:rFonts w:ascii="Verdana" w:hAnsi="Verdana" w:cs="Verdana"/>
          <w:sz w:val="18"/>
          <w:szCs w:val="18"/>
        </w:rPr>
        <w:t xml:space="preserve">. </w:t>
      </w:r>
      <w:r w:rsidR="00EB44D1" w:rsidRPr="007A1462">
        <w:rPr>
          <w:rFonts w:ascii="Verdana" w:hAnsi="Verdana" w:cs="Verdana"/>
          <w:sz w:val="18"/>
          <w:szCs w:val="18"/>
        </w:rPr>
        <w:t xml:space="preserve">Onderdeel </w:t>
      </w:r>
      <w:r w:rsidR="003B2E72" w:rsidRPr="007A1462">
        <w:rPr>
          <w:rFonts w:ascii="Verdana" w:hAnsi="Verdana" w:cs="Verdana"/>
          <w:sz w:val="18"/>
          <w:szCs w:val="18"/>
        </w:rPr>
        <w:t>BB</w:t>
      </w:r>
      <w:r w:rsidR="00EB44D1" w:rsidRPr="007A1462">
        <w:rPr>
          <w:rFonts w:ascii="Verdana" w:hAnsi="Verdana" w:cs="Verdana"/>
          <w:sz w:val="18"/>
          <w:szCs w:val="18"/>
        </w:rPr>
        <w:t xml:space="preserve"> komt te luiden:</w:t>
      </w:r>
    </w:p>
    <w:p w:rsidR="00EB44D1" w:rsidRDefault="00EB44D1" w:rsidP="007A1462">
      <w:pPr>
        <w:spacing w:line="260" w:lineRule="exact"/>
        <w:rPr>
          <w:rFonts w:ascii="Verdana" w:hAnsi="Verdana" w:cs="Verdana"/>
          <w:sz w:val="18"/>
          <w:szCs w:val="18"/>
        </w:rPr>
      </w:pPr>
    </w:p>
    <w:p w:rsidR="008964E4" w:rsidRDefault="008964E4" w:rsidP="007A1462">
      <w:pPr>
        <w:spacing w:line="260" w:lineRule="exact"/>
        <w:rPr>
          <w:rFonts w:ascii="Verdana" w:hAnsi="Verdana" w:cs="Verdana"/>
          <w:sz w:val="18"/>
          <w:szCs w:val="18"/>
        </w:rPr>
      </w:pPr>
      <w:r>
        <w:rPr>
          <w:rFonts w:ascii="Verdana" w:hAnsi="Verdana" w:cs="Verdana"/>
          <w:sz w:val="18"/>
          <w:szCs w:val="18"/>
        </w:rPr>
        <w:t>BB</w:t>
      </w:r>
    </w:p>
    <w:p w:rsidR="008964E4" w:rsidRPr="007A1462" w:rsidRDefault="008964E4" w:rsidP="007A1462">
      <w:pPr>
        <w:spacing w:line="260" w:lineRule="exact"/>
        <w:rPr>
          <w:rFonts w:ascii="Verdana" w:hAnsi="Verdana" w:cs="Verdana"/>
          <w:sz w:val="18"/>
          <w:szCs w:val="18"/>
        </w:rPr>
      </w:pPr>
    </w:p>
    <w:p w:rsidR="00FF7FE9" w:rsidRPr="007A1462" w:rsidRDefault="00290BFF" w:rsidP="007A1462">
      <w:pPr>
        <w:spacing w:line="260" w:lineRule="exact"/>
        <w:rPr>
          <w:rFonts w:ascii="Verdana" w:hAnsi="Verdana" w:cs="Verdana"/>
          <w:sz w:val="18"/>
          <w:szCs w:val="18"/>
        </w:rPr>
      </w:pPr>
      <w:r w:rsidRPr="007A1462">
        <w:rPr>
          <w:rFonts w:ascii="Verdana" w:hAnsi="Verdana" w:cs="Verdana"/>
          <w:sz w:val="18"/>
          <w:szCs w:val="18"/>
        </w:rPr>
        <w:t>In a</w:t>
      </w:r>
      <w:r w:rsidR="00B86629" w:rsidRPr="007A1462">
        <w:rPr>
          <w:rFonts w:ascii="Verdana" w:hAnsi="Verdana" w:cs="Verdana"/>
          <w:sz w:val="18"/>
          <w:szCs w:val="18"/>
        </w:rPr>
        <w:t xml:space="preserve">rtikel 3:61 </w:t>
      </w:r>
      <w:r w:rsidR="0075014C" w:rsidRPr="007A1462">
        <w:rPr>
          <w:rFonts w:ascii="Verdana" w:hAnsi="Verdana" w:cs="Verdana"/>
          <w:sz w:val="18"/>
          <w:szCs w:val="18"/>
        </w:rPr>
        <w:t>vervalt i</w:t>
      </w:r>
      <w:r w:rsidR="00F35492" w:rsidRPr="007A1462">
        <w:rPr>
          <w:rFonts w:ascii="Verdana" w:hAnsi="Verdana" w:cs="Verdana"/>
          <w:sz w:val="18"/>
          <w:szCs w:val="18"/>
        </w:rPr>
        <w:t xml:space="preserve">n het eerste </w:t>
      </w:r>
      <w:r w:rsidR="00B93D12" w:rsidRPr="007A1462">
        <w:rPr>
          <w:rFonts w:ascii="Verdana" w:hAnsi="Verdana" w:cs="Verdana"/>
          <w:sz w:val="18"/>
          <w:szCs w:val="18"/>
        </w:rPr>
        <w:t xml:space="preserve">en tweede </w:t>
      </w:r>
      <w:r w:rsidR="00F35492" w:rsidRPr="007A1462">
        <w:rPr>
          <w:rFonts w:ascii="Verdana" w:hAnsi="Verdana" w:cs="Verdana"/>
          <w:sz w:val="18"/>
          <w:szCs w:val="18"/>
        </w:rPr>
        <w:t xml:space="preserve">lid </w:t>
      </w:r>
      <w:r w:rsidR="00B50D23" w:rsidRPr="007A1462">
        <w:rPr>
          <w:rFonts w:ascii="Verdana" w:hAnsi="Verdana" w:cs="Verdana"/>
          <w:sz w:val="18"/>
          <w:szCs w:val="18"/>
        </w:rPr>
        <w:t xml:space="preserve">telkens </w:t>
      </w:r>
      <w:r w:rsidR="00F35492" w:rsidRPr="007A1462">
        <w:rPr>
          <w:rFonts w:ascii="Verdana" w:hAnsi="Verdana" w:cs="Verdana"/>
          <w:sz w:val="18"/>
          <w:szCs w:val="18"/>
        </w:rPr>
        <w:t xml:space="preserve">“entiteiten voor risico-acceptatie,” en wordt “natura-uitvaartverzekeraars” </w:t>
      </w:r>
      <w:r w:rsidR="00B50D23" w:rsidRPr="007A1462">
        <w:rPr>
          <w:rFonts w:ascii="Verdana" w:hAnsi="Verdana" w:cs="Verdana"/>
          <w:sz w:val="18"/>
          <w:szCs w:val="18"/>
        </w:rPr>
        <w:t xml:space="preserve">telkens </w:t>
      </w:r>
      <w:r w:rsidR="00F35492" w:rsidRPr="007A1462">
        <w:rPr>
          <w:rFonts w:ascii="Verdana" w:hAnsi="Verdana" w:cs="Verdana"/>
          <w:sz w:val="18"/>
          <w:szCs w:val="18"/>
        </w:rPr>
        <w:t>vervangen door</w:t>
      </w:r>
      <w:r w:rsidR="008964E4">
        <w:rPr>
          <w:rFonts w:ascii="Verdana" w:hAnsi="Verdana" w:cs="Verdana"/>
          <w:sz w:val="18"/>
          <w:szCs w:val="18"/>
        </w:rPr>
        <w:t>:</w:t>
      </w:r>
      <w:r w:rsidR="00F35492" w:rsidRPr="007A1462">
        <w:rPr>
          <w:rFonts w:ascii="Verdana" w:hAnsi="Verdana" w:cs="Verdana"/>
          <w:sz w:val="18"/>
          <w:szCs w:val="18"/>
        </w:rPr>
        <w:t xml:space="preserve"> verzekeraars met beperkte risico-omvang.</w:t>
      </w:r>
    </w:p>
    <w:p w:rsidR="00FF7FE9" w:rsidRPr="007A1462" w:rsidRDefault="00FF7FE9" w:rsidP="007A1462">
      <w:pPr>
        <w:spacing w:line="260" w:lineRule="exact"/>
        <w:rPr>
          <w:rFonts w:ascii="Verdana" w:hAnsi="Verdana" w:cs="Verdana"/>
          <w:sz w:val="18"/>
          <w:szCs w:val="18"/>
        </w:rPr>
      </w:pPr>
    </w:p>
    <w:p w:rsidR="00D04424" w:rsidRPr="007A1462" w:rsidRDefault="00567B67" w:rsidP="007A1462">
      <w:pPr>
        <w:spacing w:line="260" w:lineRule="exact"/>
        <w:rPr>
          <w:rFonts w:ascii="Verdana" w:hAnsi="Verdana" w:cs="Verdana"/>
          <w:sz w:val="18"/>
          <w:szCs w:val="18"/>
        </w:rPr>
      </w:pPr>
      <w:r w:rsidRPr="007A1462">
        <w:rPr>
          <w:rFonts w:ascii="Verdana" w:hAnsi="Verdana" w:cs="Verdana"/>
          <w:sz w:val="18"/>
          <w:szCs w:val="18"/>
        </w:rPr>
        <w:t>38</w:t>
      </w:r>
      <w:r w:rsidR="00D04424" w:rsidRPr="007A1462">
        <w:rPr>
          <w:rFonts w:ascii="Verdana" w:hAnsi="Verdana" w:cs="Verdana"/>
          <w:sz w:val="18"/>
          <w:szCs w:val="18"/>
        </w:rPr>
        <w:t>. Onderdeel BC komt te luiden</w:t>
      </w:r>
      <w:r w:rsidR="00B764A3" w:rsidRPr="007A1462">
        <w:rPr>
          <w:rFonts w:ascii="Verdana" w:hAnsi="Verdana" w:cs="Verdana"/>
          <w:sz w:val="18"/>
          <w:szCs w:val="18"/>
        </w:rPr>
        <w:t>:</w:t>
      </w:r>
    </w:p>
    <w:p w:rsidR="00DC06BE" w:rsidRPr="007A1462" w:rsidRDefault="00DC06BE" w:rsidP="007A1462">
      <w:pPr>
        <w:spacing w:line="260" w:lineRule="exact"/>
        <w:rPr>
          <w:rFonts w:ascii="Verdana" w:hAnsi="Verdana" w:cs="Verdana"/>
          <w:sz w:val="18"/>
          <w:szCs w:val="18"/>
        </w:rPr>
      </w:pPr>
    </w:p>
    <w:p w:rsidR="00D04424" w:rsidRPr="007A1462" w:rsidRDefault="00D04424" w:rsidP="007A1462">
      <w:pPr>
        <w:spacing w:line="260" w:lineRule="exact"/>
        <w:rPr>
          <w:rFonts w:ascii="Verdana" w:hAnsi="Verdana" w:cs="Verdana"/>
          <w:sz w:val="18"/>
          <w:szCs w:val="18"/>
        </w:rPr>
      </w:pPr>
      <w:r w:rsidRPr="007A1462">
        <w:rPr>
          <w:rFonts w:ascii="Verdana" w:hAnsi="Verdana" w:cs="Verdana"/>
          <w:sz w:val="18"/>
          <w:szCs w:val="18"/>
        </w:rPr>
        <w:t>BC</w:t>
      </w:r>
    </w:p>
    <w:p w:rsidR="00DC06BE" w:rsidRPr="007A1462" w:rsidRDefault="00DC06BE" w:rsidP="007A1462">
      <w:pPr>
        <w:spacing w:line="260" w:lineRule="exact"/>
        <w:rPr>
          <w:rFonts w:ascii="Verdana" w:hAnsi="Verdana" w:cs="Verdana"/>
          <w:sz w:val="18"/>
          <w:szCs w:val="18"/>
        </w:rPr>
      </w:pPr>
    </w:p>
    <w:p w:rsidR="00D04424" w:rsidRPr="007A1462" w:rsidRDefault="00D04424" w:rsidP="007A1462">
      <w:pPr>
        <w:spacing w:line="260" w:lineRule="exact"/>
        <w:rPr>
          <w:rFonts w:ascii="Verdana" w:hAnsi="Verdana" w:cs="Verdana"/>
          <w:sz w:val="18"/>
          <w:szCs w:val="18"/>
        </w:rPr>
      </w:pPr>
      <w:r w:rsidRPr="007A1462">
        <w:rPr>
          <w:rFonts w:ascii="Verdana" w:hAnsi="Verdana" w:cs="Verdana"/>
          <w:sz w:val="18"/>
          <w:szCs w:val="18"/>
        </w:rPr>
        <w:t>Artikel 3:62 wordt als volgt gewijzigd:</w:t>
      </w:r>
    </w:p>
    <w:p w:rsidR="00B764A3" w:rsidRPr="007A1462" w:rsidRDefault="00D04424"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vervalt </w:t>
      </w:r>
      <w:r w:rsidR="00F71DA8" w:rsidRPr="007A1462">
        <w:rPr>
          <w:rFonts w:ascii="Verdana" w:hAnsi="Verdana" w:cs="Verdana"/>
          <w:sz w:val="18"/>
          <w:szCs w:val="18"/>
        </w:rPr>
        <w:t>“</w:t>
      </w:r>
      <w:r w:rsidRPr="007A1462">
        <w:rPr>
          <w:rFonts w:ascii="Verdana" w:hAnsi="Verdana" w:cs="Verdana"/>
          <w:sz w:val="18"/>
          <w:szCs w:val="18"/>
        </w:rPr>
        <w:t>entiteiten voor risico-acceptatie,</w:t>
      </w:r>
      <w:r w:rsidR="00B764A3" w:rsidRPr="007A1462">
        <w:rPr>
          <w:rFonts w:ascii="Verdana" w:hAnsi="Verdana" w:cs="Verdana"/>
          <w:sz w:val="18"/>
          <w:szCs w:val="18"/>
        </w:rPr>
        <w:t>”</w:t>
      </w:r>
      <w:r w:rsidR="00B50D23">
        <w:rPr>
          <w:rFonts w:ascii="Verdana" w:hAnsi="Verdana" w:cs="Verdana"/>
          <w:sz w:val="18"/>
          <w:szCs w:val="18"/>
        </w:rPr>
        <w:t xml:space="preserve"> </w:t>
      </w:r>
      <w:r w:rsidR="00B764A3" w:rsidRPr="007A1462">
        <w:rPr>
          <w:rFonts w:ascii="Verdana" w:hAnsi="Verdana" w:cs="Verdana"/>
          <w:sz w:val="18"/>
          <w:szCs w:val="18"/>
        </w:rPr>
        <w:t>en wordt “natura-uitvaartverzekeraars” vervangen door</w:t>
      </w:r>
      <w:r w:rsidR="008964E4">
        <w:rPr>
          <w:rFonts w:ascii="Verdana" w:hAnsi="Verdana" w:cs="Verdana"/>
          <w:sz w:val="18"/>
          <w:szCs w:val="18"/>
        </w:rPr>
        <w:t>:</w:t>
      </w:r>
      <w:r w:rsidR="00B764A3" w:rsidRPr="007A1462">
        <w:rPr>
          <w:rFonts w:ascii="Verdana" w:hAnsi="Verdana" w:cs="Verdana"/>
          <w:sz w:val="18"/>
          <w:szCs w:val="18"/>
        </w:rPr>
        <w:t xml:space="preserve"> verzekeraars met beperkte risico-omvang.</w:t>
      </w:r>
    </w:p>
    <w:p w:rsidR="00D04424" w:rsidRPr="007A1462" w:rsidRDefault="00D04424"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w:t>
      </w:r>
      <w:r w:rsidR="00F71DA8" w:rsidRPr="007A1462">
        <w:rPr>
          <w:rFonts w:ascii="Verdana" w:hAnsi="Verdana" w:cs="Verdana"/>
          <w:sz w:val="18"/>
          <w:szCs w:val="18"/>
        </w:rPr>
        <w:t>“</w:t>
      </w:r>
      <w:r w:rsidRPr="007A1462">
        <w:rPr>
          <w:rFonts w:ascii="Verdana" w:hAnsi="Verdana" w:cs="Verdana"/>
          <w:sz w:val="18"/>
          <w:szCs w:val="18"/>
        </w:rPr>
        <w:t>de solvabiliteitsmarge</w:t>
      </w:r>
      <w:r w:rsidR="00F71DA8" w:rsidRPr="007A1462">
        <w:rPr>
          <w:rFonts w:ascii="Verdana" w:hAnsi="Verdana" w:cs="Verdana"/>
          <w:sz w:val="18"/>
          <w:szCs w:val="18"/>
        </w:rPr>
        <w:t>”</w:t>
      </w:r>
      <w:r w:rsidRPr="007A1462">
        <w:rPr>
          <w:rFonts w:ascii="Verdana" w:hAnsi="Verdana" w:cs="Verdana"/>
          <w:sz w:val="18"/>
          <w:szCs w:val="18"/>
        </w:rPr>
        <w:t xml:space="preserve"> vervangen door </w:t>
      </w:r>
      <w:r w:rsidR="00F71DA8" w:rsidRPr="007A1462">
        <w:rPr>
          <w:rFonts w:ascii="Verdana" w:hAnsi="Verdana" w:cs="Verdana"/>
          <w:sz w:val="18"/>
          <w:szCs w:val="18"/>
        </w:rPr>
        <w:t>“</w:t>
      </w:r>
      <w:r w:rsidRPr="007A1462">
        <w:rPr>
          <w:rFonts w:ascii="Verdana" w:hAnsi="Verdana" w:cs="Verdana"/>
          <w:sz w:val="18"/>
          <w:szCs w:val="18"/>
        </w:rPr>
        <w:t>het solvabiliteitskapitaalvereiste</w:t>
      </w:r>
      <w:r w:rsidR="00F71DA8" w:rsidRPr="007A1462">
        <w:rPr>
          <w:rFonts w:ascii="Verdana" w:hAnsi="Verdana" w:cs="Verdana"/>
          <w:sz w:val="18"/>
          <w:szCs w:val="18"/>
        </w:rPr>
        <w:t>” en wordt “natura-uitvaartverzekeraar” vervangen door</w:t>
      </w:r>
      <w:r w:rsidR="008964E4">
        <w:rPr>
          <w:rFonts w:ascii="Verdana" w:hAnsi="Verdana" w:cs="Verdana"/>
          <w:sz w:val="18"/>
          <w:szCs w:val="18"/>
        </w:rPr>
        <w:t>:</w:t>
      </w:r>
      <w:r w:rsidR="00F71DA8" w:rsidRPr="007A1462">
        <w:rPr>
          <w:rFonts w:ascii="Verdana" w:hAnsi="Verdana" w:cs="Verdana"/>
          <w:sz w:val="18"/>
          <w:szCs w:val="18"/>
        </w:rPr>
        <w:t xml:space="preserve"> verzekeraar met beperkte risico-omvang</w:t>
      </w:r>
      <w:r w:rsidRPr="007A1462">
        <w:rPr>
          <w:rFonts w:ascii="Verdana" w:hAnsi="Verdana" w:cs="Verdana"/>
          <w:sz w:val="18"/>
          <w:szCs w:val="18"/>
        </w:rPr>
        <w:t>.</w:t>
      </w:r>
    </w:p>
    <w:p w:rsidR="00411636" w:rsidRPr="007A1462" w:rsidRDefault="00411636" w:rsidP="007A1462">
      <w:pPr>
        <w:spacing w:line="260" w:lineRule="exact"/>
        <w:rPr>
          <w:rFonts w:ascii="Verdana" w:hAnsi="Verdana"/>
          <w:sz w:val="18"/>
          <w:szCs w:val="18"/>
        </w:rPr>
      </w:pPr>
    </w:p>
    <w:p w:rsidR="00411636" w:rsidRPr="007A1462" w:rsidRDefault="00567B67" w:rsidP="007A1462">
      <w:pPr>
        <w:spacing w:line="260" w:lineRule="exact"/>
        <w:rPr>
          <w:rFonts w:ascii="Verdana" w:hAnsi="Verdana"/>
          <w:sz w:val="18"/>
          <w:szCs w:val="18"/>
        </w:rPr>
      </w:pPr>
      <w:r w:rsidRPr="007A1462">
        <w:rPr>
          <w:rFonts w:ascii="Verdana" w:hAnsi="Verdana"/>
          <w:sz w:val="18"/>
          <w:szCs w:val="18"/>
        </w:rPr>
        <w:t>39</w:t>
      </w:r>
      <w:r w:rsidR="00411636" w:rsidRPr="007A1462">
        <w:rPr>
          <w:rFonts w:ascii="Verdana" w:hAnsi="Verdana"/>
          <w:sz w:val="18"/>
          <w:szCs w:val="18"/>
        </w:rPr>
        <w:t>. Onderdeel BE vervalt.</w:t>
      </w:r>
    </w:p>
    <w:p w:rsidR="00411636" w:rsidRPr="007A1462" w:rsidRDefault="00411636" w:rsidP="007A1462">
      <w:pPr>
        <w:spacing w:line="260" w:lineRule="exact"/>
        <w:rPr>
          <w:rFonts w:ascii="Verdana" w:hAnsi="Verdana"/>
          <w:sz w:val="18"/>
          <w:szCs w:val="18"/>
        </w:rPr>
      </w:pPr>
    </w:p>
    <w:p w:rsidR="00C12063" w:rsidRPr="007A1462" w:rsidRDefault="00567B67" w:rsidP="007A1462">
      <w:pPr>
        <w:spacing w:line="260" w:lineRule="exact"/>
        <w:rPr>
          <w:rFonts w:ascii="Verdana" w:hAnsi="Verdana" w:cs="Verdana"/>
          <w:sz w:val="18"/>
          <w:szCs w:val="18"/>
        </w:rPr>
      </w:pPr>
      <w:r w:rsidRPr="007A1462">
        <w:rPr>
          <w:rFonts w:ascii="Verdana" w:hAnsi="Verdana" w:cs="Verdana"/>
          <w:sz w:val="18"/>
          <w:szCs w:val="18"/>
        </w:rPr>
        <w:t>40</w:t>
      </w:r>
      <w:r w:rsidR="00C12063" w:rsidRPr="007A1462">
        <w:rPr>
          <w:rFonts w:ascii="Verdana" w:hAnsi="Verdana" w:cs="Verdana"/>
          <w:sz w:val="18"/>
          <w:szCs w:val="18"/>
        </w:rPr>
        <w:t>. Onderdeel BF komt te luiden:</w:t>
      </w:r>
    </w:p>
    <w:p w:rsidR="00411636" w:rsidRPr="007A1462" w:rsidRDefault="00411636" w:rsidP="007A1462">
      <w:pPr>
        <w:spacing w:line="260" w:lineRule="exact"/>
        <w:rPr>
          <w:rFonts w:ascii="Verdana" w:hAnsi="Verdana" w:cs="Verdana"/>
          <w:sz w:val="18"/>
          <w:szCs w:val="18"/>
        </w:rPr>
      </w:pPr>
    </w:p>
    <w:p w:rsidR="00C12063" w:rsidRPr="007A1462" w:rsidRDefault="00C12063" w:rsidP="007A1462">
      <w:pPr>
        <w:spacing w:line="260" w:lineRule="exact"/>
        <w:rPr>
          <w:rFonts w:ascii="Verdana" w:hAnsi="Verdana" w:cs="Verdana"/>
          <w:sz w:val="18"/>
          <w:szCs w:val="18"/>
        </w:rPr>
      </w:pPr>
      <w:r w:rsidRPr="007A1462">
        <w:rPr>
          <w:rFonts w:ascii="Verdana" w:hAnsi="Verdana" w:cs="Verdana"/>
          <w:sz w:val="18"/>
          <w:szCs w:val="18"/>
        </w:rPr>
        <w:t>BF</w:t>
      </w:r>
    </w:p>
    <w:p w:rsidR="00411636" w:rsidRPr="007A1462" w:rsidRDefault="00411636" w:rsidP="007A1462">
      <w:pPr>
        <w:spacing w:line="260" w:lineRule="exact"/>
        <w:rPr>
          <w:rFonts w:ascii="Verdana" w:hAnsi="Verdana" w:cs="Verdana"/>
          <w:sz w:val="18"/>
          <w:szCs w:val="18"/>
        </w:rPr>
      </w:pPr>
    </w:p>
    <w:p w:rsidR="00382287" w:rsidRPr="007A1462" w:rsidRDefault="00382287" w:rsidP="007A1462">
      <w:pPr>
        <w:spacing w:line="260" w:lineRule="exact"/>
        <w:rPr>
          <w:rFonts w:ascii="Verdana" w:hAnsi="Verdana" w:cs="Verdana"/>
          <w:sz w:val="18"/>
          <w:szCs w:val="18"/>
        </w:rPr>
      </w:pPr>
      <w:r w:rsidRPr="007A1462">
        <w:rPr>
          <w:rFonts w:ascii="Verdana" w:hAnsi="Verdana" w:cs="Verdana"/>
          <w:sz w:val="18"/>
          <w:szCs w:val="18"/>
        </w:rPr>
        <w:t>Artikel 3:68 wordt als volgt gewijzigd:</w:t>
      </w:r>
    </w:p>
    <w:p w:rsidR="00382287" w:rsidRPr="007A1462" w:rsidRDefault="00382287" w:rsidP="007A1462">
      <w:pPr>
        <w:spacing w:line="260" w:lineRule="exact"/>
        <w:rPr>
          <w:rFonts w:ascii="Verdana" w:hAnsi="Verdana" w:cs="Verdana"/>
          <w:sz w:val="18"/>
          <w:szCs w:val="18"/>
        </w:rPr>
      </w:pPr>
    </w:p>
    <w:p w:rsidR="00382287" w:rsidRPr="007A1462" w:rsidRDefault="00382287"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“levensverzekeraar of schadeverzekeraar met zetel in een staat die geen lidstaat is” vervangen door: levensverzekeraar of schadeverzekeraar, niet zijnde een verzekeraar met beperkte risico-omvang, met </w:t>
      </w:r>
      <w:r w:rsidR="00E37178" w:rsidRPr="007A1462">
        <w:rPr>
          <w:rFonts w:ascii="Verdana" w:hAnsi="Verdana" w:cs="Verdana"/>
          <w:sz w:val="18"/>
          <w:szCs w:val="18"/>
        </w:rPr>
        <w:t>z</w:t>
      </w:r>
      <w:r w:rsidRPr="007A1462">
        <w:rPr>
          <w:rFonts w:ascii="Verdana" w:hAnsi="Verdana" w:cs="Verdana"/>
          <w:sz w:val="18"/>
          <w:szCs w:val="18"/>
        </w:rPr>
        <w:t xml:space="preserve">etel in een staat die geen lidstaat is. </w:t>
      </w:r>
    </w:p>
    <w:p w:rsidR="00382287" w:rsidRPr="007A1462" w:rsidRDefault="00E37178"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w:t>
        </w:r>
        <w:r w:rsidR="00382287" w:rsidRPr="007A1462">
          <w:rPr>
            <w:rFonts w:ascii="Verdana" w:hAnsi="Verdana" w:cs="Verdana"/>
            <w:sz w:val="18"/>
            <w:szCs w:val="18"/>
          </w:rPr>
          <w:t>. In</w:t>
        </w:r>
      </w:smartTag>
      <w:r w:rsidR="00382287" w:rsidRPr="007A1462">
        <w:rPr>
          <w:rFonts w:ascii="Verdana" w:hAnsi="Verdana" w:cs="Verdana"/>
          <w:sz w:val="18"/>
          <w:szCs w:val="18"/>
        </w:rPr>
        <w:t xml:space="preserve"> het tweede lid wordt </w:t>
      </w:r>
      <w:r w:rsidR="00F52DB6" w:rsidRPr="007A1462">
        <w:rPr>
          <w:rFonts w:ascii="Verdana" w:hAnsi="Verdana" w:cs="Verdana"/>
          <w:sz w:val="18"/>
          <w:szCs w:val="18"/>
        </w:rPr>
        <w:t>“</w:t>
      </w:r>
      <w:r w:rsidR="00382287" w:rsidRPr="007A1462">
        <w:rPr>
          <w:rFonts w:ascii="Verdana" w:hAnsi="Verdana" w:cs="Verdana"/>
          <w:sz w:val="18"/>
          <w:szCs w:val="18"/>
        </w:rPr>
        <w:t>Artikel 3:67, tweede lid</w:t>
      </w:r>
      <w:r w:rsidR="00F52DB6" w:rsidRPr="007A1462">
        <w:rPr>
          <w:rFonts w:ascii="Verdana" w:hAnsi="Verdana" w:cs="Verdana"/>
          <w:sz w:val="18"/>
          <w:szCs w:val="18"/>
        </w:rPr>
        <w:t>”</w:t>
      </w:r>
      <w:r w:rsidR="00382287" w:rsidRPr="007A1462">
        <w:rPr>
          <w:rFonts w:ascii="Verdana" w:hAnsi="Verdana" w:cs="Verdana"/>
          <w:sz w:val="18"/>
          <w:szCs w:val="18"/>
        </w:rPr>
        <w:t xml:space="preserve"> vervangen door: Artikel 3:67, tweede en derde lid.</w:t>
      </w:r>
    </w:p>
    <w:p w:rsidR="00382287" w:rsidRPr="007A1462" w:rsidRDefault="00E37178" w:rsidP="007A1462">
      <w:pPr>
        <w:spacing w:line="260" w:lineRule="exact"/>
        <w:rPr>
          <w:rFonts w:ascii="Verdana" w:hAnsi="Verdana" w:cs="Verdana"/>
          <w:sz w:val="18"/>
          <w:szCs w:val="18"/>
        </w:rPr>
      </w:pPr>
      <w:smartTag w:uri="urn:schemas-microsoft-com:office:smarttags" w:element="metricconverter">
        <w:smartTagPr>
          <w:attr w:name="ProductID" w:val="3. In"/>
        </w:smartTagPr>
        <w:r w:rsidRPr="007A1462">
          <w:rPr>
            <w:rFonts w:ascii="Verdana" w:hAnsi="Verdana" w:cs="Verdana"/>
            <w:sz w:val="18"/>
            <w:szCs w:val="18"/>
          </w:rPr>
          <w:t>3</w:t>
        </w:r>
        <w:r w:rsidR="00382287" w:rsidRPr="007A1462">
          <w:rPr>
            <w:rFonts w:ascii="Verdana" w:hAnsi="Verdana" w:cs="Verdana"/>
            <w:sz w:val="18"/>
            <w:szCs w:val="18"/>
          </w:rPr>
          <w:t>. In</w:t>
        </w:r>
      </w:smartTag>
      <w:r w:rsidR="00382287" w:rsidRPr="007A1462">
        <w:rPr>
          <w:rFonts w:ascii="Verdana" w:hAnsi="Verdana" w:cs="Verdana"/>
          <w:sz w:val="18"/>
          <w:szCs w:val="18"/>
        </w:rPr>
        <w:t xml:space="preserve"> het vierde lid wordt </w:t>
      </w:r>
      <w:r w:rsidR="00F52DB6" w:rsidRPr="007A1462">
        <w:rPr>
          <w:rFonts w:ascii="Verdana" w:hAnsi="Verdana" w:cs="Verdana"/>
          <w:sz w:val="18"/>
          <w:szCs w:val="18"/>
        </w:rPr>
        <w:t>“</w:t>
      </w:r>
      <w:r w:rsidR="00382287" w:rsidRPr="007A1462">
        <w:rPr>
          <w:rFonts w:ascii="Verdana" w:hAnsi="Verdana" w:cs="Verdana"/>
          <w:sz w:val="18"/>
          <w:szCs w:val="18"/>
        </w:rPr>
        <w:t>Artikel 3:67, vierde en vijfde lid</w:t>
      </w:r>
      <w:r w:rsidR="00F52DB6" w:rsidRPr="007A1462">
        <w:rPr>
          <w:rFonts w:ascii="Verdana" w:hAnsi="Verdana" w:cs="Verdana"/>
          <w:sz w:val="18"/>
          <w:szCs w:val="18"/>
        </w:rPr>
        <w:t>”</w:t>
      </w:r>
      <w:r w:rsidR="00382287" w:rsidRPr="007A1462">
        <w:rPr>
          <w:rFonts w:ascii="Verdana" w:hAnsi="Verdana" w:cs="Verdana"/>
          <w:sz w:val="18"/>
          <w:szCs w:val="18"/>
        </w:rPr>
        <w:t xml:space="preserve"> vervangen door: Artikel 3:67, vijfde en zesde lid.</w:t>
      </w:r>
    </w:p>
    <w:p w:rsidR="00FF7FE9" w:rsidRPr="007A1462" w:rsidRDefault="00FF7FE9" w:rsidP="007A1462">
      <w:pPr>
        <w:spacing w:line="260" w:lineRule="exact"/>
        <w:rPr>
          <w:rFonts w:ascii="Verdana" w:hAnsi="Verdana" w:cs="Verdana"/>
          <w:sz w:val="18"/>
          <w:szCs w:val="18"/>
        </w:rPr>
      </w:pPr>
    </w:p>
    <w:p w:rsidR="00411636" w:rsidRPr="007A1462" w:rsidRDefault="00411636" w:rsidP="007A1462">
      <w:pPr>
        <w:spacing w:line="260" w:lineRule="exact"/>
        <w:rPr>
          <w:rFonts w:ascii="Verdana" w:hAnsi="Verdana"/>
          <w:sz w:val="18"/>
          <w:szCs w:val="18"/>
        </w:rPr>
      </w:pPr>
      <w:r w:rsidRPr="007A1462">
        <w:rPr>
          <w:rFonts w:ascii="Verdana" w:hAnsi="Verdana" w:cs="Verdana"/>
          <w:sz w:val="18"/>
          <w:szCs w:val="18"/>
        </w:rPr>
        <w:t>4</w:t>
      </w:r>
      <w:r w:rsidR="00554604" w:rsidRPr="007A1462">
        <w:rPr>
          <w:rFonts w:ascii="Verdana" w:hAnsi="Verdana" w:cs="Verdana"/>
          <w:sz w:val="18"/>
          <w:szCs w:val="18"/>
        </w:rPr>
        <w:t>1</w:t>
      </w:r>
      <w:r w:rsidRPr="007A1462">
        <w:rPr>
          <w:rFonts w:ascii="Verdana" w:hAnsi="Verdana" w:cs="Verdana"/>
          <w:sz w:val="18"/>
          <w:szCs w:val="18"/>
        </w:rPr>
        <w:t>.</w:t>
      </w:r>
      <w:r w:rsidRPr="007A1462">
        <w:rPr>
          <w:rFonts w:ascii="Verdana" w:hAnsi="Verdana"/>
          <w:sz w:val="18"/>
          <w:szCs w:val="18"/>
        </w:rPr>
        <w:t xml:space="preserve"> In onderdeel BG wordt </w:t>
      </w:r>
      <w:r w:rsidRPr="007A1462">
        <w:rPr>
          <w:rFonts w:ascii="Verdana" w:hAnsi="Verdana" w:cs="Verdana"/>
          <w:sz w:val="18"/>
          <w:szCs w:val="18"/>
        </w:rPr>
        <w:t xml:space="preserve">in de tekst van artikel 3:68a, eerste lid, </w:t>
      </w:r>
      <w:r w:rsidRPr="007A1462">
        <w:rPr>
          <w:rFonts w:ascii="Verdana" w:hAnsi="Verdana"/>
          <w:sz w:val="18"/>
          <w:szCs w:val="18"/>
        </w:rPr>
        <w:t xml:space="preserve">“Een entiteit voor risico-acceptatie of herverzekeraar” vervangen door: Een </w:t>
      </w:r>
      <w:r w:rsidR="004848BD" w:rsidRPr="007A1462">
        <w:rPr>
          <w:rFonts w:ascii="Verdana" w:hAnsi="Verdana"/>
          <w:sz w:val="18"/>
          <w:szCs w:val="18"/>
        </w:rPr>
        <w:t xml:space="preserve">herverzekeraar. </w:t>
      </w:r>
    </w:p>
    <w:p w:rsidR="00411636" w:rsidRPr="007A1462" w:rsidRDefault="00411636" w:rsidP="007A1462">
      <w:pPr>
        <w:spacing w:line="260" w:lineRule="exact"/>
        <w:rPr>
          <w:rFonts w:ascii="Verdana" w:hAnsi="Verdana"/>
          <w:sz w:val="18"/>
          <w:szCs w:val="18"/>
        </w:rPr>
      </w:pPr>
    </w:p>
    <w:p w:rsidR="00411636" w:rsidRPr="007A1462" w:rsidRDefault="00411636" w:rsidP="007A1462">
      <w:pPr>
        <w:spacing w:line="260" w:lineRule="exact"/>
        <w:rPr>
          <w:rFonts w:ascii="Verdana" w:hAnsi="Verdana"/>
          <w:sz w:val="18"/>
          <w:szCs w:val="18"/>
        </w:rPr>
      </w:pPr>
      <w:r w:rsidRPr="007A1462">
        <w:rPr>
          <w:rFonts w:ascii="Verdana" w:hAnsi="Verdana"/>
          <w:sz w:val="18"/>
          <w:szCs w:val="18"/>
        </w:rPr>
        <w:t>4</w:t>
      </w:r>
      <w:r w:rsidR="00554604" w:rsidRPr="007A1462">
        <w:rPr>
          <w:rFonts w:ascii="Verdana" w:hAnsi="Verdana"/>
          <w:sz w:val="18"/>
          <w:szCs w:val="18"/>
        </w:rPr>
        <w:t>2</w:t>
      </w:r>
      <w:r w:rsidRPr="007A1462">
        <w:rPr>
          <w:rFonts w:ascii="Verdana" w:hAnsi="Verdana"/>
          <w:sz w:val="18"/>
          <w:szCs w:val="18"/>
        </w:rPr>
        <w:t>. Onderdeel BH komt te luiden:</w:t>
      </w:r>
    </w:p>
    <w:p w:rsidR="00411636" w:rsidRPr="007A1462" w:rsidRDefault="00411636" w:rsidP="007A1462">
      <w:pPr>
        <w:spacing w:line="260" w:lineRule="exact"/>
        <w:rPr>
          <w:rFonts w:ascii="Verdana" w:hAnsi="Verdana"/>
          <w:sz w:val="18"/>
          <w:szCs w:val="18"/>
        </w:rPr>
      </w:pPr>
    </w:p>
    <w:p w:rsidR="00411636" w:rsidRPr="007A1462" w:rsidRDefault="00411636" w:rsidP="007A1462">
      <w:pPr>
        <w:spacing w:line="260" w:lineRule="exact"/>
        <w:rPr>
          <w:rFonts w:ascii="Verdana" w:hAnsi="Verdana"/>
          <w:sz w:val="18"/>
          <w:szCs w:val="18"/>
        </w:rPr>
      </w:pPr>
      <w:r w:rsidRPr="007A1462">
        <w:rPr>
          <w:rFonts w:ascii="Verdana" w:hAnsi="Verdana"/>
          <w:sz w:val="18"/>
          <w:szCs w:val="18"/>
        </w:rPr>
        <w:t>BH</w:t>
      </w:r>
    </w:p>
    <w:p w:rsidR="00411636" w:rsidRPr="007A1462" w:rsidRDefault="00411636" w:rsidP="007A1462">
      <w:pPr>
        <w:spacing w:line="260" w:lineRule="exact"/>
        <w:rPr>
          <w:rFonts w:ascii="Verdana" w:hAnsi="Verdana"/>
          <w:sz w:val="18"/>
          <w:szCs w:val="18"/>
        </w:rPr>
      </w:pPr>
    </w:p>
    <w:p w:rsidR="00411636" w:rsidRPr="007A1462" w:rsidRDefault="00411636" w:rsidP="007A1462">
      <w:pPr>
        <w:spacing w:line="260" w:lineRule="exact"/>
        <w:rPr>
          <w:rFonts w:ascii="Verdana" w:hAnsi="Verdana"/>
          <w:sz w:val="18"/>
          <w:szCs w:val="18"/>
        </w:rPr>
      </w:pPr>
      <w:r w:rsidRPr="007A1462">
        <w:rPr>
          <w:rFonts w:ascii="Verdana" w:hAnsi="Verdana"/>
          <w:sz w:val="18"/>
          <w:szCs w:val="18"/>
        </w:rPr>
        <w:t xml:space="preserve">Het opschrift van paragraaf 3.3.8.3. komt te luiden: </w:t>
      </w:r>
    </w:p>
    <w:p w:rsidR="00CD316E" w:rsidRDefault="00CD316E" w:rsidP="007A1462">
      <w:pPr>
        <w:spacing w:line="260" w:lineRule="exact"/>
        <w:rPr>
          <w:rFonts w:ascii="Verdana" w:hAnsi="Verdana"/>
          <w:i/>
          <w:sz w:val="18"/>
          <w:szCs w:val="18"/>
        </w:rPr>
      </w:pPr>
    </w:p>
    <w:p w:rsidR="00411636" w:rsidRPr="00F85A3E" w:rsidRDefault="00411636" w:rsidP="007A1462">
      <w:pPr>
        <w:spacing w:line="260" w:lineRule="exact"/>
        <w:rPr>
          <w:rFonts w:ascii="Verdana" w:hAnsi="Verdana"/>
          <w:i/>
          <w:sz w:val="18"/>
          <w:szCs w:val="18"/>
        </w:rPr>
      </w:pPr>
      <w:r w:rsidRPr="00F85A3E">
        <w:rPr>
          <w:rFonts w:ascii="Verdana" w:hAnsi="Verdana"/>
          <w:i/>
          <w:sz w:val="18"/>
          <w:szCs w:val="18"/>
        </w:rPr>
        <w:t>§ 3.3.8.3. Herverzekeraars en verzekeraars met beperkte risico-omvang met zetel in een niet-aangewezen staat</w:t>
      </w:r>
    </w:p>
    <w:p w:rsidR="00411636" w:rsidRPr="007A1462" w:rsidRDefault="00411636" w:rsidP="007A1462">
      <w:pPr>
        <w:spacing w:line="260" w:lineRule="exact"/>
        <w:rPr>
          <w:rFonts w:ascii="Verdana" w:hAnsi="Verdana"/>
          <w:sz w:val="18"/>
          <w:szCs w:val="18"/>
        </w:rPr>
      </w:pPr>
    </w:p>
    <w:p w:rsidR="00E37178" w:rsidRPr="007A1462" w:rsidRDefault="00554604" w:rsidP="007A1462">
      <w:pPr>
        <w:spacing w:line="260" w:lineRule="exact"/>
        <w:rPr>
          <w:rFonts w:ascii="Verdana" w:hAnsi="Verdana" w:cs="Verdana"/>
          <w:sz w:val="18"/>
          <w:szCs w:val="18"/>
        </w:rPr>
      </w:pPr>
      <w:r w:rsidRPr="007A1462">
        <w:rPr>
          <w:rFonts w:ascii="Verdana" w:hAnsi="Verdana" w:cs="Verdana"/>
          <w:sz w:val="18"/>
          <w:szCs w:val="18"/>
        </w:rPr>
        <w:lastRenderedPageBreak/>
        <w:t>43</w:t>
      </w:r>
      <w:r w:rsidR="00E37178" w:rsidRPr="007A1462">
        <w:rPr>
          <w:rFonts w:ascii="Verdana" w:hAnsi="Verdana" w:cs="Verdana"/>
          <w:sz w:val="18"/>
          <w:szCs w:val="18"/>
        </w:rPr>
        <w:t>. Onderdeel B</w:t>
      </w:r>
      <w:r w:rsidR="00BD4B4B" w:rsidRPr="007A1462">
        <w:rPr>
          <w:rFonts w:ascii="Verdana" w:hAnsi="Verdana" w:cs="Verdana"/>
          <w:sz w:val="18"/>
          <w:szCs w:val="18"/>
        </w:rPr>
        <w:t>I</w:t>
      </w:r>
      <w:r w:rsidR="00E37178" w:rsidRPr="007A1462">
        <w:rPr>
          <w:rFonts w:ascii="Verdana" w:hAnsi="Verdana" w:cs="Verdana"/>
          <w:sz w:val="18"/>
          <w:szCs w:val="18"/>
        </w:rPr>
        <w:t xml:space="preserve"> komt te luiden:</w:t>
      </w:r>
    </w:p>
    <w:p w:rsidR="00BD4B4B" w:rsidRPr="007A1462" w:rsidRDefault="00BD4B4B" w:rsidP="007A1462">
      <w:pPr>
        <w:spacing w:line="260" w:lineRule="exact"/>
        <w:rPr>
          <w:rFonts w:ascii="Verdana" w:hAnsi="Verdana" w:cs="Verdana"/>
          <w:sz w:val="18"/>
          <w:szCs w:val="18"/>
        </w:rPr>
      </w:pPr>
    </w:p>
    <w:p w:rsidR="00BD4B4B" w:rsidRPr="007A1462" w:rsidRDefault="00BD4B4B" w:rsidP="007A1462">
      <w:pPr>
        <w:spacing w:line="260" w:lineRule="exact"/>
        <w:rPr>
          <w:rFonts w:ascii="Verdana" w:hAnsi="Verdana" w:cs="Verdana"/>
          <w:sz w:val="18"/>
          <w:szCs w:val="18"/>
        </w:rPr>
      </w:pPr>
      <w:r w:rsidRPr="007A1462">
        <w:rPr>
          <w:rFonts w:ascii="Verdana" w:hAnsi="Verdana" w:cs="Verdana"/>
          <w:sz w:val="18"/>
          <w:szCs w:val="18"/>
        </w:rPr>
        <w:t>BI</w:t>
      </w:r>
    </w:p>
    <w:p w:rsidR="00BD4B4B" w:rsidRPr="007A1462" w:rsidRDefault="00BD4B4B" w:rsidP="007A1462">
      <w:pPr>
        <w:spacing w:line="260" w:lineRule="exact"/>
        <w:rPr>
          <w:rFonts w:ascii="Verdana" w:hAnsi="Verdana" w:cs="Verdana"/>
          <w:sz w:val="18"/>
          <w:szCs w:val="18"/>
        </w:rPr>
      </w:pPr>
    </w:p>
    <w:p w:rsidR="00BD4B4B" w:rsidRPr="007A1462" w:rsidRDefault="00BD4B4B" w:rsidP="007A1462">
      <w:pPr>
        <w:spacing w:line="260" w:lineRule="exact"/>
        <w:rPr>
          <w:rFonts w:ascii="Verdana" w:hAnsi="Verdana" w:cs="Verdana"/>
          <w:sz w:val="18"/>
          <w:szCs w:val="18"/>
        </w:rPr>
      </w:pPr>
      <w:r w:rsidRPr="007A1462">
        <w:rPr>
          <w:rFonts w:ascii="Verdana" w:hAnsi="Verdana" w:cs="Verdana"/>
          <w:sz w:val="18"/>
          <w:szCs w:val="18"/>
        </w:rPr>
        <w:t>Artikel 3:69 wordt als volgt gewijzigd:</w:t>
      </w:r>
    </w:p>
    <w:p w:rsidR="00BD4B4B" w:rsidRPr="007A1462" w:rsidRDefault="00BD4B4B"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en tweede lid wordt “natura-uitvaartverzekeraar” vervangen door: verzekeraar met beperkte risico-omvang. </w:t>
      </w:r>
    </w:p>
    <w:p w:rsidR="004724B0" w:rsidRPr="007A1462" w:rsidRDefault="001B11A0"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 xml:space="preserve">2. </w:t>
        </w:r>
        <w:r w:rsidR="00BD4B4B" w:rsidRPr="007A1462">
          <w:rPr>
            <w:rFonts w:ascii="Verdana" w:hAnsi="Verdana" w:cs="Verdana"/>
            <w:sz w:val="18"/>
            <w:szCs w:val="18"/>
          </w:rPr>
          <w:t>In</w:t>
        </w:r>
      </w:smartTag>
      <w:r w:rsidR="00BD4B4B" w:rsidRPr="007A1462">
        <w:rPr>
          <w:rFonts w:ascii="Verdana" w:hAnsi="Verdana" w:cs="Verdana"/>
          <w:sz w:val="18"/>
          <w:szCs w:val="18"/>
        </w:rPr>
        <w:t xml:space="preserve"> </w:t>
      </w:r>
      <w:r w:rsidRPr="007A1462">
        <w:rPr>
          <w:rFonts w:ascii="Verdana" w:hAnsi="Verdana" w:cs="Verdana"/>
          <w:sz w:val="18"/>
          <w:szCs w:val="18"/>
        </w:rPr>
        <w:t xml:space="preserve">het </w:t>
      </w:r>
      <w:r w:rsidR="00BD4B4B" w:rsidRPr="007A1462">
        <w:rPr>
          <w:rFonts w:ascii="Verdana" w:hAnsi="Verdana" w:cs="Verdana"/>
          <w:sz w:val="18"/>
          <w:szCs w:val="18"/>
        </w:rPr>
        <w:t xml:space="preserve">derde lid, wordt </w:t>
      </w:r>
      <w:r w:rsidRPr="007A1462">
        <w:rPr>
          <w:rFonts w:ascii="Verdana" w:hAnsi="Verdana" w:cs="Verdana"/>
          <w:sz w:val="18"/>
          <w:szCs w:val="18"/>
        </w:rPr>
        <w:t>“</w:t>
      </w:r>
      <w:r w:rsidR="00BD4B4B" w:rsidRPr="007A1462">
        <w:rPr>
          <w:rFonts w:ascii="Verdana" w:hAnsi="Verdana" w:cs="Verdana"/>
          <w:sz w:val="18"/>
          <w:szCs w:val="18"/>
        </w:rPr>
        <w:t>Artikel 3:67, vierde en vijfde lid</w:t>
      </w:r>
      <w:r w:rsidRPr="007A1462">
        <w:rPr>
          <w:rFonts w:ascii="Verdana" w:hAnsi="Verdana" w:cs="Verdana"/>
          <w:sz w:val="18"/>
          <w:szCs w:val="18"/>
        </w:rPr>
        <w:t>”</w:t>
      </w:r>
      <w:r w:rsidR="00BD4B4B" w:rsidRPr="007A1462">
        <w:rPr>
          <w:rFonts w:ascii="Verdana" w:hAnsi="Verdana" w:cs="Verdana"/>
          <w:sz w:val="18"/>
          <w:szCs w:val="18"/>
        </w:rPr>
        <w:t xml:space="preserve"> vervangen door </w:t>
      </w:r>
      <w:r w:rsidRPr="007A1462">
        <w:rPr>
          <w:rFonts w:ascii="Verdana" w:hAnsi="Verdana" w:cs="Verdana"/>
          <w:sz w:val="18"/>
          <w:szCs w:val="18"/>
        </w:rPr>
        <w:t>“</w:t>
      </w:r>
      <w:r w:rsidR="00BD4B4B" w:rsidRPr="007A1462">
        <w:rPr>
          <w:rFonts w:ascii="Verdana" w:hAnsi="Verdana" w:cs="Verdana"/>
          <w:sz w:val="18"/>
          <w:szCs w:val="18"/>
        </w:rPr>
        <w:t>Artikel 3:67, vijfde en zesde lid</w:t>
      </w:r>
      <w:r w:rsidRPr="007A1462">
        <w:rPr>
          <w:rFonts w:ascii="Verdana" w:hAnsi="Verdana" w:cs="Verdana"/>
          <w:sz w:val="18"/>
          <w:szCs w:val="18"/>
        </w:rPr>
        <w:t>”</w:t>
      </w:r>
      <w:r w:rsidR="00B50D23">
        <w:rPr>
          <w:rFonts w:ascii="Verdana" w:hAnsi="Verdana" w:cs="Verdana"/>
          <w:sz w:val="18"/>
          <w:szCs w:val="18"/>
        </w:rPr>
        <w:t xml:space="preserve"> </w:t>
      </w:r>
      <w:r w:rsidRPr="007A1462">
        <w:rPr>
          <w:rFonts w:ascii="Verdana" w:hAnsi="Verdana" w:cs="Verdana"/>
          <w:sz w:val="18"/>
          <w:szCs w:val="18"/>
        </w:rPr>
        <w:t xml:space="preserve">en </w:t>
      </w:r>
      <w:r w:rsidR="004724B0" w:rsidRPr="007A1462">
        <w:rPr>
          <w:rFonts w:ascii="Verdana" w:hAnsi="Verdana" w:cs="Verdana"/>
          <w:sz w:val="18"/>
          <w:szCs w:val="18"/>
        </w:rPr>
        <w:t>wordt “natura-uitvaartverzekeraars” vervangen door</w:t>
      </w:r>
      <w:r w:rsidR="005C1216">
        <w:rPr>
          <w:rFonts w:ascii="Verdana" w:hAnsi="Verdana" w:cs="Verdana"/>
          <w:sz w:val="18"/>
          <w:szCs w:val="18"/>
        </w:rPr>
        <w:t>:</w:t>
      </w:r>
      <w:r w:rsidR="004724B0" w:rsidRPr="007A1462">
        <w:rPr>
          <w:rFonts w:ascii="Verdana" w:hAnsi="Verdana" w:cs="Verdana"/>
          <w:sz w:val="18"/>
          <w:szCs w:val="18"/>
        </w:rPr>
        <w:t xml:space="preserve"> verzekeraars met beperkte risico-omvang.</w:t>
      </w:r>
    </w:p>
    <w:p w:rsidR="00411636" w:rsidRPr="007A1462" w:rsidRDefault="00411636" w:rsidP="007A1462">
      <w:pPr>
        <w:spacing w:line="260" w:lineRule="exact"/>
        <w:rPr>
          <w:rFonts w:ascii="Verdana" w:hAnsi="Verdana"/>
          <w:sz w:val="18"/>
          <w:szCs w:val="18"/>
        </w:rPr>
      </w:pPr>
    </w:p>
    <w:p w:rsidR="00411636" w:rsidRPr="007A1462" w:rsidRDefault="00554604" w:rsidP="007A1462">
      <w:pPr>
        <w:spacing w:line="260" w:lineRule="exact"/>
        <w:rPr>
          <w:rFonts w:ascii="Verdana" w:hAnsi="Verdana"/>
          <w:sz w:val="18"/>
          <w:szCs w:val="18"/>
        </w:rPr>
      </w:pPr>
      <w:r w:rsidRPr="007A1462">
        <w:rPr>
          <w:rFonts w:ascii="Verdana" w:hAnsi="Verdana"/>
          <w:sz w:val="18"/>
          <w:szCs w:val="18"/>
        </w:rPr>
        <w:t>4</w:t>
      </w:r>
      <w:r w:rsidR="00411636" w:rsidRPr="007A1462">
        <w:rPr>
          <w:rFonts w:ascii="Verdana" w:hAnsi="Verdana"/>
          <w:sz w:val="18"/>
          <w:szCs w:val="18"/>
        </w:rPr>
        <w:t xml:space="preserve">4. In onderdeel BK </w:t>
      </w:r>
      <w:r w:rsidR="00411636" w:rsidRPr="007A1462">
        <w:rPr>
          <w:rFonts w:ascii="Verdana" w:hAnsi="Verdana" w:cs="Verdana"/>
          <w:sz w:val="18"/>
          <w:szCs w:val="18"/>
        </w:rPr>
        <w:t>wordt in de tekst van artikel 3:69a, eerste lid, “verzekeraar met zetel in Nederland” vervangen door: verzekeraar</w:t>
      </w:r>
      <w:r w:rsidR="007761B0">
        <w:rPr>
          <w:rFonts w:ascii="Verdana" w:hAnsi="Verdana" w:cs="Verdana"/>
          <w:sz w:val="18"/>
          <w:szCs w:val="18"/>
        </w:rPr>
        <w:t>,</w:t>
      </w:r>
      <w:r w:rsidR="00411636" w:rsidRPr="007A1462">
        <w:rPr>
          <w:rFonts w:ascii="Verdana" w:hAnsi="Verdana" w:cs="Verdana"/>
          <w:sz w:val="18"/>
          <w:szCs w:val="18"/>
        </w:rPr>
        <w:t xml:space="preserve"> </w:t>
      </w:r>
      <w:r w:rsidR="007761B0" w:rsidRPr="007A1462">
        <w:rPr>
          <w:rFonts w:ascii="Verdana" w:hAnsi="Verdana" w:cs="Verdana"/>
          <w:sz w:val="18"/>
          <w:szCs w:val="18"/>
        </w:rPr>
        <w:t>niet zijnde een verzekeraar met beperkte risico-omvang</w:t>
      </w:r>
      <w:r w:rsidR="007761B0">
        <w:rPr>
          <w:rFonts w:ascii="Verdana" w:hAnsi="Verdana" w:cs="Verdana"/>
          <w:sz w:val="18"/>
          <w:szCs w:val="18"/>
        </w:rPr>
        <w:t>,</w:t>
      </w:r>
      <w:r w:rsidR="007761B0" w:rsidRPr="007A1462">
        <w:rPr>
          <w:rFonts w:ascii="Verdana" w:hAnsi="Verdana" w:cs="Verdana"/>
          <w:sz w:val="18"/>
          <w:szCs w:val="18"/>
        </w:rPr>
        <w:t xml:space="preserve"> </w:t>
      </w:r>
      <w:r w:rsidR="00411636" w:rsidRPr="007A1462">
        <w:rPr>
          <w:rFonts w:ascii="Verdana" w:hAnsi="Verdana" w:cs="Verdana"/>
          <w:sz w:val="18"/>
          <w:szCs w:val="18"/>
        </w:rPr>
        <w:t>met zetel in Nederland</w:t>
      </w:r>
      <w:r w:rsidR="00411636" w:rsidRPr="007A1462">
        <w:rPr>
          <w:rFonts w:ascii="Verdana" w:hAnsi="Verdana"/>
          <w:sz w:val="18"/>
          <w:szCs w:val="18"/>
        </w:rPr>
        <w:t>.</w:t>
      </w:r>
    </w:p>
    <w:p w:rsidR="00411636" w:rsidRPr="007A1462" w:rsidRDefault="00411636" w:rsidP="007A1462">
      <w:pPr>
        <w:spacing w:line="260" w:lineRule="exact"/>
        <w:rPr>
          <w:rFonts w:ascii="Verdana" w:hAnsi="Verdana" w:cs="Verdana"/>
          <w:sz w:val="18"/>
          <w:szCs w:val="18"/>
        </w:rPr>
      </w:pPr>
    </w:p>
    <w:p w:rsidR="00411636" w:rsidRPr="007A1462" w:rsidRDefault="00411636" w:rsidP="007A1462">
      <w:pPr>
        <w:pStyle w:val="Default"/>
        <w:widowControl w:val="0"/>
        <w:spacing w:line="260" w:lineRule="exact"/>
        <w:rPr>
          <w:rFonts w:ascii="Verdana" w:hAnsi="Verdana"/>
          <w:sz w:val="18"/>
          <w:szCs w:val="18"/>
        </w:rPr>
      </w:pPr>
      <w:r w:rsidRPr="007A1462">
        <w:rPr>
          <w:rFonts w:ascii="Verdana" w:hAnsi="Verdana" w:cs="Verdana"/>
          <w:sz w:val="18"/>
          <w:szCs w:val="18"/>
        </w:rPr>
        <w:t>4</w:t>
      </w:r>
      <w:r w:rsidR="00554604" w:rsidRPr="007A1462">
        <w:rPr>
          <w:rFonts w:ascii="Verdana" w:hAnsi="Verdana" w:cs="Verdana"/>
          <w:sz w:val="18"/>
          <w:szCs w:val="18"/>
        </w:rPr>
        <w:t>5</w:t>
      </w:r>
      <w:r w:rsidR="00FE428A" w:rsidRPr="007A1462">
        <w:rPr>
          <w:rFonts w:ascii="Verdana" w:hAnsi="Verdana" w:cs="Verdana"/>
          <w:sz w:val="18"/>
          <w:szCs w:val="18"/>
        </w:rPr>
        <w:t>.</w:t>
      </w:r>
      <w:r w:rsidRPr="007A1462">
        <w:rPr>
          <w:rFonts w:ascii="Verdana" w:hAnsi="Verdana"/>
          <w:sz w:val="18"/>
          <w:szCs w:val="18"/>
        </w:rPr>
        <w:t xml:space="preserve"> In onderdeel BO </w:t>
      </w:r>
      <w:r w:rsidRPr="007A1462">
        <w:rPr>
          <w:rFonts w:ascii="Verdana" w:hAnsi="Verdana" w:cs="Verdana"/>
          <w:bCs/>
          <w:sz w:val="18"/>
          <w:szCs w:val="18"/>
        </w:rPr>
        <w:t xml:space="preserve">wordt “Artikel 3:73b” vernummerd tot “Artikel 3:73c” en </w:t>
      </w:r>
      <w:r w:rsidRPr="007A1462">
        <w:rPr>
          <w:rFonts w:ascii="Verdana" w:hAnsi="Verdana" w:cs="Verdana"/>
          <w:sz w:val="18"/>
          <w:szCs w:val="18"/>
        </w:rPr>
        <w:t>wordt in de tekst van artikel 3:73c, eerste lid (nieuw), “verzekeraar met zetel in Nederland” vervangen door: verzekeraar</w:t>
      </w:r>
      <w:r w:rsidRPr="007A1462">
        <w:rPr>
          <w:rFonts w:ascii="Verdana" w:hAnsi="Verdana"/>
          <w:sz w:val="18"/>
          <w:szCs w:val="18"/>
        </w:rPr>
        <w:t>, niet zijnde een verzekeraar met beperkte risico-omvang,</w:t>
      </w:r>
      <w:r w:rsidR="00CD316E" w:rsidRPr="00CD316E">
        <w:rPr>
          <w:rFonts w:ascii="Verdana" w:hAnsi="Verdana" w:cs="Verdana"/>
          <w:sz w:val="18"/>
          <w:szCs w:val="18"/>
        </w:rPr>
        <w:t xml:space="preserve"> </w:t>
      </w:r>
      <w:r w:rsidR="00CD316E" w:rsidRPr="007A1462">
        <w:rPr>
          <w:rFonts w:ascii="Verdana" w:hAnsi="Verdana" w:cs="Verdana"/>
          <w:sz w:val="18"/>
          <w:szCs w:val="18"/>
        </w:rPr>
        <w:t>met zetel in Nederland</w:t>
      </w:r>
      <w:r w:rsidRPr="007A1462">
        <w:rPr>
          <w:rFonts w:ascii="Verdana" w:hAnsi="Verdana"/>
          <w:sz w:val="18"/>
          <w:szCs w:val="18"/>
        </w:rPr>
        <w:t>.</w:t>
      </w:r>
    </w:p>
    <w:p w:rsidR="00FF7FE9" w:rsidRPr="007A1462" w:rsidRDefault="00FF7FE9" w:rsidP="007A1462">
      <w:pPr>
        <w:spacing w:line="260" w:lineRule="exact"/>
        <w:rPr>
          <w:rFonts w:ascii="Verdana" w:hAnsi="Verdana" w:cs="Verdana"/>
          <w:sz w:val="18"/>
          <w:szCs w:val="18"/>
        </w:rPr>
      </w:pPr>
    </w:p>
    <w:p w:rsidR="00F6376D" w:rsidRPr="007A1462" w:rsidRDefault="00411636" w:rsidP="007A1462">
      <w:pPr>
        <w:spacing w:line="260" w:lineRule="exact"/>
        <w:rPr>
          <w:rFonts w:ascii="Verdana" w:hAnsi="Verdana" w:cs="Verdana"/>
          <w:sz w:val="18"/>
          <w:szCs w:val="18"/>
        </w:rPr>
      </w:pPr>
      <w:r w:rsidRPr="007A1462">
        <w:rPr>
          <w:rFonts w:ascii="Verdana" w:hAnsi="Verdana" w:cs="Verdana"/>
          <w:sz w:val="18"/>
          <w:szCs w:val="18"/>
        </w:rPr>
        <w:t>4</w:t>
      </w:r>
      <w:r w:rsidR="00554604" w:rsidRPr="007A1462">
        <w:rPr>
          <w:rFonts w:ascii="Verdana" w:hAnsi="Verdana" w:cs="Verdana"/>
          <w:sz w:val="18"/>
          <w:szCs w:val="18"/>
        </w:rPr>
        <w:t>6</w:t>
      </w:r>
      <w:r w:rsidR="00F6376D" w:rsidRPr="007A1462">
        <w:rPr>
          <w:rFonts w:ascii="Verdana" w:hAnsi="Verdana" w:cs="Verdana"/>
          <w:sz w:val="18"/>
          <w:szCs w:val="18"/>
        </w:rPr>
        <w:t xml:space="preserve">. Na onderdeel </w:t>
      </w:r>
      <w:r w:rsidR="004709F9" w:rsidRPr="007A1462">
        <w:rPr>
          <w:rFonts w:ascii="Verdana" w:hAnsi="Verdana" w:cs="Verdana"/>
          <w:sz w:val="18"/>
          <w:szCs w:val="18"/>
        </w:rPr>
        <w:t xml:space="preserve">BQ </w:t>
      </w:r>
      <w:r w:rsidR="00F6376D" w:rsidRPr="007A1462">
        <w:rPr>
          <w:rFonts w:ascii="Verdana" w:hAnsi="Verdana" w:cs="Verdana"/>
          <w:sz w:val="18"/>
          <w:szCs w:val="18"/>
        </w:rPr>
        <w:t xml:space="preserve">wordt een onderdeel ingevoegd, luidende: </w:t>
      </w:r>
    </w:p>
    <w:p w:rsidR="004709F9" w:rsidRPr="007A1462" w:rsidRDefault="004709F9" w:rsidP="007A1462">
      <w:pPr>
        <w:spacing w:line="260" w:lineRule="exact"/>
        <w:rPr>
          <w:rFonts w:ascii="Verdana" w:hAnsi="Verdana" w:cs="Verdana"/>
          <w:sz w:val="18"/>
          <w:szCs w:val="18"/>
        </w:rPr>
      </w:pPr>
    </w:p>
    <w:p w:rsidR="004709F9" w:rsidRPr="007A1462" w:rsidRDefault="004709F9" w:rsidP="007A1462">
      <w:pPr>
        <w:spacing w:line="260" w:lineRule="exact"/>
        <w:rPr>
          <w:rFonts w:ascii="Verdana" w:hAnsi="Verdana" w:cs="Verdana"/>
          <w:sz w:val="18"/>
          <w:szCs w:val="18"/>
        </w:rPr>
      </w:pPr>
      <w:r w:rsidRPr="007A1462">
        <w:rPr>
          <w:rFonts w:ascii="Verdana" w:hAnsi="Verdana" w:cs="Verdana"/>
          <w:sz w:val="18"/>
          <w:szCs w:val="18"/>
        </w:rPr>
        <w:t>BQa</w:t>
      </w:r>
    </w:p>
    <w:p w:rsidR="00FF7FE9" w:rsidRPr="007A1462" w:rsidRDefault="00FF7FE9" w:rsidP="007A1462">
      <w:pPr>
        <w:spacing w:line="260" w:lineRule="exact"/>
        <w:rPr>
          <w:rFonts w:ascii="Verdana" w:hAnsi="Verdana" w:cs="Verdana"/>
          <w:sz w:val="18"/>
          <w:szCs w:val="18"/>
        </w:rPr>
      </w:pPr>
    </w:p>
    <w:p w:rsidR="00FF7FE9" w:rsidRPr="007A1462" w:rsidRDefault="00FF7FE9" w:rsidP="007A1462">
      <w:pPr>
        <w:spacing w:line="260" w:lineRule="exact"/>
        <w:rPr>
          <w:rFonts w:ascii="Verdana" w:hAnsi="Verdana" w:cs="Verdana"/>
          <w:sz w:val="18"/>
          <w:szCs w:val="18"/>
        </w:rPr>
      </w:pPr>
      <w:r w:rsidRPr="007A1462">
        <w:rPr>
          <w:rFonts w:ascii="Verdana" w:hAnsi="Verdana" w:cs="Verdana"/>
          <w:sz w:val="18"/>
          <w:szCs w:val="18"/>
        </w:rPr>
        <w:t xml:space="preserve">In artikel 3:78, eerste lid, wordt “levensverzekeraar of schadeverzekeraar met zetel in een andere lidstaat” vervangen door: levensverzekeraar of schadeverzekeraar, niet zijnde een verzekeraar met beperkte risico-omvang, met zetel in een andere lidstaat. </w:t>
      </w:r>
    </w:p>
    <w:p w:rsidR="00987501" w:rsidRPr="007A1462" w:rsidRDefault="00987501" w:rsidP="007A1462">
      <w:pPr>
        <w:spacing w:line="260" w:lineRule="exact"/>
        <w:rPr>
          <w:rFonts w:ascii="Verdana" w:hAnsi="Verdana" w:cs="Verdana"/>
          <w:sz w:val="18"/>
          <w:szCs w:val="18"/>
        </w:rPr>
      </w:pPr>
    </w:p>
    <w:p w:rsidR="004709F9" w:rsidRPr="007A1462" w:rsidRDefault="007C593B" w:rsidP="007A1462">
      <w:pPr>
        <w:spacing w:line="260" w:lineRule="exact"/>
        <w:rPr>
          <w:rFonts w:ascii="Verdana" w:hAnsi="Verdana" w:cs="Verdana"/>
          <w:sz w:val="18"/>
          <w:szCs w:val="18"/>
        </w:rPr>
      </w:pPr>
      <w:r w:rsidRPr="007A1462">
        <w:rPr>
          <w:rFonts w:ascii="Verdana" w:hAnsi="Verdana" w:cs="Verdana"/>
          <w:sz w:val="18"/>
          <w:szCs w:val="18"/>
        </w:rPr>
        <w:t>4</w:t>
      </w:r>
      <w:r w:rsidR="00554604" w:rsidRPr="007A1462">
        <w:rPr>
          <w:rFonts w:ascii="Verdana" w:hAnsi="Verdana" w:cs="Verdana"/>
          <w:sz w:val="18"/>
          <w:szCs w:val="18"/>
        </w:rPr>
        <w:t>7</w:t>
      </w:r>
      <w:r w:rsidR="004709F9" w:rsidRPr="007A1462">
        <w:rPr>
          <w:rFonts w:ascii="Verdana" w:hAnsi="Verdana" w:cs="Verdana"/>
          <w:sz w:val="18"/>
          <w:szCs w:val="18"/>
        </w:rPr>
        <w:t>. Onderdeel BR komt te luiden:</w:t>
      </w:r>
    </w:p>
    <w:p w:rsidR="004709F9" w:rsidRPr="007A1462" w:rsidRDefault="004709F9" w:rsidP="007A1462">
      <w:pPr>
        <w:spacing w:line="260" w:lineRule="exact"/>
        <w:rPr>
          <w:rFonts w:ascii="Verdana" w:hAnsi="Verdana" w:cs="Verdana"/>
          <w:sz w:val="18"/>
          <w:szCs w:val="18"/>
        </w:rPr>
      </w:pPr>
    </w:p>
    <w:p w:rsidR="00764CA9" w:rsidRPr="007A1462" w:rsidRDefault="004709F9" w:rsidP="007A1462">
      <w:pPr>
        <w:spacing w:line="260" w:lineRule="exact"/>
        <w:rPr>
          <w:rFonts w:ascii="Verdana" w:hAnsi="Verdana" w:cs="Verdana"/>
          <w:sz w:val="18"/>
          <w:szCs w:val="18"/>
        </w:rPr>
      </w:pPr>
      <w:r w:rsidRPr="007A1462">
        <w:rPr>
          <w:rFonts w:ascii="Verdana" w:hAnsi="Verdana" w:cs="Verdana"/>
          <w:sz w:val="18"/>
          <w:szCs w:val="18"/>
        </w:rPr>
        <w:t>BR</w:t>
      </w:r>
    </w:p>
    <w:p w:rsidR="00567BB9" w:rsidRPr="007A1462" w:rsidRDefault="00567BB9" w:rsidP="007A1462">
      <w:pPr>
        <w:spacing w:line="260" w:lineRule="exact"/>
        <w:rPr>
          <w:rFonts w:ascii="Verdana" w:hAnsi="Verdana" w:cs="Verdana"/>
          <w:sz w:val="18"/>
          <w:szCs w:val="18"/>
        </w:rPr>
      </w:pPr>
    </w:p>
    <w:p w:rsidR="00FC45C4" w:rsidRPr="007A1462" w:rsidRDefault="00FC45C4" w:rsidP="007A1462">
      <w:pPr>
        <w:spacing w:line="260" w:lineRule="exact"/>
        <w:rPr>
          <w:rFonts w:ascii="Verdana" w:hAnsi="Verdana" w:cs="Verdana"/>
          <w:sz w:val="18"/>
          <w:szCs w:val="18"/>
        </w:rPr>
      </w:pPr>
      <w:r w:rsidRPr="007A1462">
        <w:rPr>
          <w:rFonts w:ascii="Verdana" w:hAnsi="Verdana" w:cs="Verdana"/>
          <w:sz w:val="18"/>
          <w:szCs w:val="18"/>
        </w:rPr>
        <w:t xml:space="preserve">Artikel 3:79 komt te luiden: </w:t>
      </w:r>
    </w:p>
    <w:p w:rsidR="00DC06BE" w:rsidRPr="007A1462" w:rsidRDefault="00DC06BE" w:rsidP="007A1462">
      <w:pPr>
        <w:spacing w:line="260" w:lineRule="exact"/>
        <w:rPr>
          <w:rFonts w:ascii="Verdana" w:hAnsi="Verdana" w:cs="Verdana"/>
          <w:sz w:val="18"/>
          <w:szCs w:val="18"/>
        </w:rPr>
      </w:pPr>
    </w:p>
    <w:p w:rsidR="00FC45C4" w:rsidRPr="00F85A3E" w:rsidRDefault="00FC45C4" w:rsidP="007A1462">
      <w:pPr>
        <w:spacing w:line="260" w:lineRule="exact"/>
        <w:rPr>
          <w:rFonts w:ascii="Verdana" w:hAnsi="Verdana" w:cs="Verdana"/>
          <w:b/>
          <w:sz w:val="18"/>
          <w:szCs w:val="18"/>
        </w:rPr>
      </w:pPr>
      <w:r w:rsidRPr="00F85A3E">
        <w:rPr>
          <w:rFonts w:ascii="Verdana" w:hAnsi="Verdana" w:cs="Verdana"/>
          <w:b/>
          <w:sz w:val="18"/>
          <w:szCs w:val="18"/>
        </w:rPr>
        <w:t>Artikel 3:79</w:t>
      </w:r>
    </w:p>
    <w:p w:rsidR="00F85A3E" w:rsidRDefault="00F85A3E" w:rsidP="007A1462">
      <w:pPr>
        <w:spacing w:line="260" w:lineRule="exact"/>
        <w:rPr>
          <w:rFonts w:ascii="Verdana" w:hAnsi="Verdana" w:cs="Verdana"/>
          <w:sz w:val="18"/>
          <w:szCs w:val="18"/>
        </w:rPr>
      </w:pPr>
    </w:p>
    <w:p w:rsidR="00764CA9" w:rsidRPr="007A1462" w:rsidRDefault="00764CA9" w:rsidP="007A1462">
      <w:pPr>
        <w:spacing w:line="260" w:lineRule="exact"/>
        <w:rPr>
          <w:rFonts w:ascii="Verdana" w:hAnsi="Verdana" w:cs="Verdana"/>
          <w:sz w:val="18"/>
          <w:szCs w:val="18"/>
        </w:rPr>
      </w:pPr>
      <w:r w:rsidRPr="007A1462">
        <w:rPr>
          <w:rFonts w:ascii="Verdana" w:hAnsi="Verdana" w:cs="Verdana"/>
          <w:sz w:val="18"/>
          <w:szCs w:val="18"/>
        </w:rPr>
        <w:t>De artikelen 3:69a en 3:70 zijn</w:t>
      </w:r>
      <w:r w:rsidR="00D02B64" w:rsidRPr="007A1462">
        <w:rPr>
          <w:rFonts w:ascii="Verdana" w:hAnsi="Verdana" w:cs="Verdana"/>
          <w:sz w:val="18"/>
          <w:szCs w:val="18"/>
        </w:rPr>
        <w:t xml:space="preserve"> van overeenkomstige toepassing op levensverzekeraars en schadeverzekeraars, niet zijnde verzekeraars met beperkte risico-omvang, met zetel in een staat die geen lidstaat is</w:t>
      </w:r>
      <w:r w:rsidR="009477C5" w:rsidRPr="007A1462">
        <w:rPr>
          <w:rFonts w:ascii="Verdana" w:hAnsi="Verdana" w:cs="Verdana"/>
          <w:sz w:val="18"/>
          <w:szCs w:val="18"/>
        </w:rPr>
        <w:t>,</w:t>
      </w:r>
      <w:r w:rsidR="00CF49D9" w:rsidRPr="007A1462">
        <w:rPr>
          <w:rFonts w:ascii="Verdana" w:hAnsi="Verdana" w:cs="Verdana"/>
          <w:sz w:val="18"/>
          <w:szCs w:val="18"/>
        </w:rPr>
        <w:t xml:space="preserve"> </w:t>
      </w:r>
      <w:r w:rsidR="007761B0">
        <w:rPr>
          <w:rFonts w:ascii="Verdana" w:hAnsi="Verdana" w:cs="Verdana"/>
          <w:sz w:val="18"/>
          <w:szCs w:val="18"/>
        </w:rPr>
        <w:t xml:space="preserve">die </w:t>
      </w:r>
      <w:r w:rsidR="009477C5" w:rsidRPr="007A1462">
        <w:rPr>
          <w:rFonts w:ascii="Verdana" w:hAnsi="Verdana" w:cs="Verdana"/>
          <w:sz w:val="18"/>
          <w:szCs w:val="18"/>
        </w:rPr>
        <w:t>hun bedrijf uitoefenen vanuit in Nederland gelegen bijkantoren</w:t>
      </w:r>
      <w:r w:rsidRPr="007A1462">
        <w:rPr>
          <w:rFonts w:ascii="Verdana" w:hAnsi="Verdana" w:cs="Verdana"/>
          <w:sz w:val="18"/>
          <w:szCs w:val="18"/>
        </w:rPr>
        <w:t>.</w:t>
      </w:r>
    </w:p>
    <w:p w:rsidR="004709F9" w:rsidRPr="007A1462" w:rsidRDefault="004709F9" w:rsidP="007A1462">
      <w:pPr>
        <w:spacing w:line="260" w:lineRule="exact"/>
        <w:rPr>
          <w:rFonts w:ascii="Verdana" w:hAnsi="Verdana" w:cs="Verdana"/>
          <w:sz w:val="18"/>
          <w:szCs w:val="18"/>
        </w:rPr>
      </w:pPr>
    </w:p>
    <w:p w:rsidR="00522617" w:rsidRPr="007A1462" w:rsidRDefault="00567BB9" w:rsidP="007A1462">
      <w:pPr>
        <w:spacing w:line="260" w:lineRule="exact"/>
        <w:rPr>
          <w:rFonts w:ascii="Verdana" w:hAnsi="Verdana" w:cs="Verdana"/>
          <w:sz w:val="18"/>
          <w:szCs w:val="18"/>
        </w:rPr>
      </w:pPr>
      <w:r w:rsidRPr="007A1462">
        <w:rPr>
          <w:rFonts w:ascii="Verdana" w:hAnsi="Verdana" w:cs="Verdana"/>
          <w:sz w:val="18"/>
          <w:szCs w:val="18"/>
        </w:rPr>
        <w:t>4</w:t>
      </w:r>
      <w:r w:rsidR="00554604" w:rsidRPr="007A1462">
        <w:rPr>
          <w:rFonts w:ascii="Verdana" w:hAnsi="Verdana" w:cs="Verdana"/>
          <w:sz w:val="18"/>
          <w:szCs w:val="18"/>
        </w:rPr>
        <w:t>8</w:t>
      </w:r>
      <w:r w:rsidR="00BB60F1" w:rsidRPr="007A1462">
        <w:rPr>
          <w:rFonts w:ascii="Verdana" w:hAnsi="Verdana" w:cs="Verdana"/>
          <w:sz w:val="18"/>
          <w:szCs w:val="18"/>
        </w:rPr>
        <w:t xml:space="preserve">. </w:t>
      </w:r>
      <w:r w:rsidR="00522617" w:rsidRPr="007A1462">
        <w:rPr>
          <w:rFonts w:ascii="Verdana" w:hAnsi="Verdana" w:cs="Verdana"/>
          <w:sz w:val="18"/>
          <w:szCs w:val="18"/>
        </w:rPr>
        <w:t>Onderdeel BS komt te luiden:</w:t>
      </w:r>
    </w:p>
    <w:p w:rsidR="00522617" w:rsidRPr="007A1462" w:rsidRDefault="00522617" w:rsidP="007A1462">
      <w:pPr>
        <w:spacing w:line="260" w:lineRule="exact"/>
        <w:rPr>
          <w:rFonts w:ascii="Verdana" w:hAnsi="Verdana" w:cs="Verdana"/>
          <w:sz w:val="18"/>
          <w:szCs w:val="18"/>
        </w:rPr>
      </w:pPr>
    </w:p>
    <w:p w:rsidR="00522617" w:rsidRPr="007A1462" w:rsidRDefault="00522617" w:rsidP="007A1462">
      <w:pPr>
        <w:spacing w:line="260" w:lineRule="exact"/>
        <w:rPr>
          <w:rFonts w:ascii="Verdana" w:hAnsi="Verdana" w:cs="Verdana"/>
          <w:sz w:val="18"/>
          <w:szCs w:val="18"/>
        </w:rPr>
      </w:pPr>
      <w:r w:rsidRPr="007A1462">
        <w:rPr>
          <w:rFonts w:ascii="Verdana" w:hAnsi="Verdana" w:cs="Verdana"/>
          <w:sz w:val="18"/>
          <w:szCs w:val="18"/>
        </w:rPr>
        <w:t>BS</w:t>
      </w:r>
    </w:p>
    <w:p w:rsidR="00522617" w:rsidRPr="007A1462" w:rsidRDefault="00522617" w:rsidP="007A1462">
      <w:pPr>
        <w:spacing w:line="260" w:lineRule="exact"/>
        <w:rPr>
          <w:rFonts w:ascii="Verdana" w:hAnsi="Verdana" w:cs="Verdana"/>
          <w:sz w:val="18"/>
          <w:szCs w:val="18"/>
        </w:rPr>
      </w:pPr>
    </w:p>
    <w:p w:rsidR="00522617" w:rsidRPr="007A1462" w:rsidRDefault="00522617" w:rsidP="007A1462">
      <w:pPr>
        <w:spacing w:line="260" w:lineRule="exact"/>
        <w:rPr>
          <w:rFonts w:ascii="Verdana" w:hAnsi="Verdana" w:cs="Verdana"/>
          <w:sz w:val="18"/>
          <w:szCs w:val="18"/>
        </w:rPr>
      </w:pPr>
      <w:r w:rsidRPr="007A1462">
        <w:rPr>
          <w:rFonts w:ascii="Verdana" w:hAnsi="Verdana" w:cs="Verdana"/>
          <w:sz w:val="18"/>
          <w:szCs w:val="18"/>
        </w:rPr>
        <w:t xml:space="preserve">In artikel 3:80 </w:t>
      </w:r>
      <w:r w:rsidR="007761B0">
        <w:rPr>
          <w:rFonts w:ascii="Verdana" w:hAnsi="Verdana" w:cs="Verdana"/>
          <w:sz w:val="18"/>
          <w:szCs w:val="18"/>
        </w:rPr>
        <w:t xml:space="preserve">wordt </w:t>
      </w:r>
      <w:r w:rsidR="00F65891" w:rsidRPr="007A1462">
        <w:rPr>
          <w:rFonts w:ascii="Verdana" w:hAnsi="Verdana" w:cs="Verdana"/>
          <w:sz w:val="18"/>
          <w:szCs w:val="18"/>
        </w:rPr>
        <w:t xml:space="preserve">“levensverzekeraars en schadeverzekeraars met zetel in een staat die geen lidstaat is” vervangen door “levensverzekeraars en schadeverzekeraars, niet zijnde verzekeraars met beperkte risico-omvang, met zetel in een staat die geen lidstaat is” en </w:t>
      </w:r>
      <w:r w:rsidRPr="007A1462">
        <w:rPr>
          <w:rFonts w:ascii="Verdana" w:hAnsi="Verdana" w:cs="Verdana"/>
          <w:sz w:val="18"/>
          <w:szCs w:val="18"/>
        </w:rPr>
        <w:t>wordt de punt aan het slot van de tekst vervangen door: , met dien verstande dat levensverzekeraars en schadeverzekeraars de bedoelde boekhouding ter plaatse van het bijkantoor bewaren.</w:t>
      </w:r>
    </w:p>
    <w:p w:rsidR="00522617" w:rsidRPr="007A1462" w:rsidRDefault="00522617" w:rsidP="007A1462">
      <w:pPr>
        <w:spacing w:line="260" w:lineRule="exact"/>
        <w:rPr>
          <w:rFonts w:ascii="Verdana" w:hAnsi="Verdana" w:cs="Verdana"/>
          <w:sz w:val="18"/>
          <w:szCs w:val="18"/>
        </w:rPr>
      </w:pPr>
    </w:p>
    <w:p w:rsidR="002568E4" w:rsidRPr="007A1462" w:rsidRDefault="00554604" w:rsidP="007A1462">
      <w:pPr>
        <w:spacing w:line="260" w:lineRule="exact"/>
        <w:rPr>
          <w:rFonts w:ascii="Verdana" w:hAnsi="Verdana" w:cs="Verdana"/>
          <w:sz w:val="18"/>
          <w:szCs w:val="18"/>
        </w:rPr>
      </w:pPr>
      <w:r w:rsidRPr="007A1462">
        <w:rPr>
          <w:rFonts w:ascii="Verdana" w:hAnsi="Verdana" w:cs="Verdana"/>
          <w:sz w:val="18"/>
          <w:szCs w:val="18"/>
        </w:rPr>
        <w:t>49</w:t>
      </w:r>
      <w:r w:rsidR="002568E4" w:rsidRPr="007A1462">
        <w:rPr>
          <w:rFonts w:ascii="Verdana" w:hAnsi="Verdana" w:cs="Verdana"/>
          <w:sz w:val="18"/>
          <w:szCs w:val="18"/>
        </w:rPr>
        <w:t>. Na onderdeel BS wordt een onderdeel ingevoegd, luidende:</w:t>
      </w:r>
    </w:p>
    <w:p w:rsidR="002568E4" w:rsidRPr="007A1462" w:rsidRDefault="002568E4" w:rsidP="007A1462">
      <w:pPr>
        <w:spacing w:line="260" w:lineRule="exact"/>
        <w:rPr>
          <w:rFonts w:ascii="Verdana" w:hAnsi="Verdana" w:cs="Verdana"/>
          <w:sz w:val="18"/>
          <w:szCs w:val="18"/>
        </w:rPr>
      </w:pPr>
    </w:p>
    <w:p w:rsidR="002568E4" w:rsidRPr="007A1462" w:rsidRDefault="002568E4" w:rsidP="007A1462">
      <w:pPr>
        <w:spacing w:line="260" w:lineRule="exact"/>
        <w:rPr>
          <w:rFonts w:ascii="Verdana" w:hAnsi="Verdana" w:cs="Verdana"/>
          <w:sz w:val="18"/>
          <w:szCs w:val="18"/>
        </w:rPr>
      </w:pPr>
      <w:r w:rsidRPr="007A1462">
        <w:rPr>
          <w:rFonts w:ascii="Verdana" w:hAnsi="Verdana" w:cs="Verdana"/>
          <w:sz w:val="18"/>
          <w:szCs w:val="18"/>
        </w:rPr>
        <w:t>BSa</w:t>
      </w:r>
    </w:p>
    <w:p w:rsidR="00A45E1A" w:rsidRPr="007A1462" w:rsidRDefault="00A45E1A" w:rsidP="007A1462">
      <w:pPr>
        <w:spacing w:line="260" w:lineRule="exact"/>
        <w:rPr>
          <w:rFonts w:ascii="Verdana" w:hAnsi="Verdana" w:cs="Verdana"/>
          <w:sz w:val="18"/>
          <w:szCs w:val="18"/>
        </w:rPr>
      </w:pPr>
    </w:p>
    <w:p w:rsidR="00180D59" w:rsidRPr="007A1462" w:rsidRDefault="00180D59" w:rsidP="007A1462">
      <w:pPr>
        <w:spacing w:line="260" w:lineRule="exact"/>
        <w:rPr>
          <w:rFonts w:ascii="Verdana" w:hAnsi="Verdana" w:cs="Verdana"/>
          <w:sz w:val="18"/>
          <w:szCs w:val="18"/>
        </w:rPr>
      </w:pPr>
      <w:r w:rsidRPr="007A1462">
        <w:rPr>
          <w:rFonts w:ascii="Verdana" w:hAnsi="Verdana" w:cs="Verdana"/>
          <w:sz w:val="18"/>
          <w:szCs w:val="18"/>
        </w:rPr>
        <w:t xml:space="preserve">In artikel 3:81, eerste lid, wordt “levensverzekeraar of schadeverzekeraar” vervangen door: levensverzekeraar of schadeverzekeraar, niet zijnde een verzekeraar met beperkte risico-omvang,. </w:t>
      </w:r>
    </w:p>
    <w:p w:rsidR="00180D59" w:rsidRPr="007A1462" w:rsidRDefault="00180D59" w:rsidP="007A1462">
      <w:pPr>
        <w:spacing w:line="260" w:lineRule="exact"/>
        <w:rPr>
          <w:rFonts w:ascii="Verdana" w:hAnsi="Verdana" w:cs="Verdana"/>
          <w:sz w:val="18"/>
          <w:szCs w:val="18"/>
        </w:rPr>
      </w:pPr>
    </w:p>
    <w:p w:rsidR="007C593B" w:rsidRPr="007A1462" w:rsidRDefault="00554604" w:rsidP="007A1462">
      <w:pPr>
        <w:spacing w:line="260" w:lineRule="exact"/>
        <w:rPr>
          <w:rFonts w:ascii="Verdana" w:hAnsi="Verdana" w:cs="Verdana"/>
          <w:sz w:val="18"/>
          <w:szCs w:val="18"/>
        </w:rPr>
      </w:pPr>
      <w:r w:rsidRPr="007A1462">
        <w:rPr>
          <w:rFonts w:ascii="Verdana" w:hAnsi="Verdana" w:cs="Verdana"/>
          <w:sz w:val="18"/>
          <w:szCs w:val="18"/>
        </w:rPr>
        <w:t>50</w:t>
      </w:r>
      <w:r w:rsidR="007C593B" w:rsidRPr="007A1462">
        <w:rPr>
          <w:rFonts w:ascii="Verdana" w:hAnsi="Verdana" w:cs="Verdana"/>
          <w:sz w:val="18"/>
          <w:szCs w:val="18"/>
        </w:rPr>
        <w:t xml:space="preserve">. In onderdeel BT komt subonderdeel 2 te luiden: </w:t>
      </w:r>
    </w:p>
    <w:p w:rsidR="007C593B" w:rsidRPr="007A1462" w:rsidRDefault="007C593B" w:rsidP="007A1462">
      <w:pPr>
        <w:spacing w:line="260" w:lineRule="exact"/>
        <w:rPr>
          <w:rFonts w:ascii="Verdana" w:hAnsi="Verdana" w:cs="Verdana"/>
          <w:sz w:val="18"/>
          <w:szCs w:val="18"/>
        </w:rPr>
      </w:pPr>
      <w:r w:rsidRPr="007A1462">
        <w:rPr>
          <w:rFonts w:ascii="Verdana" w:hAnsi="Verdana" w:cs="Verdana"/>
          <w:sz w:val="18"/>
          <w:szCs w:val="18"/>
        </w:rPr>
        <w:t>2. Het tweede lid komt te luiden:</w:t>
      </w:r>
    </w:p>
    <w:p w:rsidR="007C593B" w:rsidRPr="007A1462" w:rsidRDefault="007C593B" w:rsidP="007A1462">
      <w:pPr>
        <w:spacing w:line="260" w:lineRule="exact"/>
        <w:rPr>
          <w:rFonts w:ascii="Verdana" w:hAnsi="Verdana" w:cs="Verdana"/>
          <w:sz w:val="18"/>
          <w:szCs w:val="18"/>
        </w:rPr>
      </w:pPr>
      <w:r w:rsidRPr="007A1462">
        <w:rPr>
          <w:rFonts w:ascii="Verdana" w:hAnsi="Verdana" w:cs="Verdana"/>
          <w:sz w:val="18"/>
          <w:szCs w:val="18"/>
        </w:rPr>
        <w:t>2. Artikel 3:72, derde en vijfde tot en met achtste lid, is van overeenkomstige toepassing op in Nederland gelegen bijkantoren van levensverzekeraars of schadeverzekeraars, niet zijnde verzekeraars met beperkte risico-omvang, met zetel in een staat die geen lidstaat is. Artikel 3:72, vierde lid, is van overeenkomstige toepassing op in Nederland gelegen bijkantoren van levensverzekeraars, niet zijnde verzekeraars met beperkte risico-omvang, met zetel in een staat die geen lidstaat is.</w:t>
      </w:r>
    </w:p>
    <w:p w:rsidR="007C593B" w:rsidRPr="007A1462" w:rsidRDefault="007C593B" w:rsidP="007A1462">
      <w:pPr>
        <w:spacing w:line="260" w:lineRule="exact"/>
        <w:rPr>
          <w:rFonts w:ascii="Verdana" w:hAnsi="Verdana" w:cs="Verdana"/>
          <w:sz w:val="18"/>
          <w:szCs w:val="18"/>
        </w:rPr>
      </w:pPr>
    </w:p>
    <w:p w:rsidR="00A37B94" w:rsidRDefault="007C593B" w:rsidP="007A1462">
      <w:pPr>
        <w:spacing w:line="260" w:lineRule="exact"/>
        <w:rPr>
          <w:rFonts w:ascii="Verdana" w:hAnsi="Verdana" w:cs="Verdana"/>
          <w:sz w:val="18"/>
          <w:szCs w:val="18"/>
        </w:rPr>
      </w:pPr>
      <w:r w:rsidRPr="007A1462">
        <w:rPr>
          <w:rFonts w:ascii="Verdana" w:hAnsi="Verdana" w:cs="Verdana"/>
          <w:sz w:val="18"/>
          <w:szCs w:val="18"/>
        </w:rPr>
        <w:t>5</w:t>
      </w:r>
      <w:r w:rsidR="00554604" w:rsidRPr="007A1462">
        <w:rPr>
          <w:rFonts w:ascii="Verdana" w:hAnsi="Verdana" w:cs="Verdana"/>
          <w:sz w:val="18"/>
          <w:szCs w:val="18"/>
        </w:rPr>
        <w:t>1</w:t>
      </w:r>
      <w:r w:rsidRPr="007A1462">
        <w:rPr>
          <w:rFonts w:ascii="Verdana" w:hAnsi="Verdana" w:cs="Verdana"/>
          <w:sz w:val="18"/>
          <w:szCs w:val="18"/>
        </w:rPr>
        <w:t xml:space="preserve">. </w:t>
      </w:r>
      <w:r w:rsidR="00A37B94">
        <w:rPr>
          <w:rFonts w:ascii="Verdana" w:hAnsi="Verdana" w:cs="Verdana"/>
          <w:sz w:val="18"/>
          <w:szCs w:val="18"/>
        </w:rPr>
        <w:t>O</w:t>
      </w:r>
      <w:r w:rsidRPr="007A1462">
        <w:rPr>
          <w:rFonts w:ascii="Verdana" w:hAnsi="Verdana" w:cs="Verdana"/>
          <w:sz w:val="18"/>
          <w:szCs w:val="18"/>
        </w:rPr>
        <w:t xml:space="preserve">nderdeel BU </w:t>
      </w:r>
      <w:r w:rsidR="00A37B94">
        <w:rPr>
          <w:rFonts w:ascii="Verdana" w:hAnsi="Verdana" w:cs="Verdana"/>
          <w:sz w:val="18"/>
          <w:szCs w:val="18"/>
        </w:rPr>
        <w:t>komt te luiden:</w:t>
      </w:r>
    </w:p>
    <w:p w:rsidR="00A37B94" w:rsidRDefault="00A37B94" w:rsidP="007A1462">
      <w:pPr>
        <w:spacing w:line="260" w:lineRule="exact"/>
        <w:rPr>
          <w:rFonts w:ascii="Verdana" w:hAnsi="Verdana" w:cs="Verdana"/>
          <w:sz w:val="18"/>
          <w:szCs w:val="18"/>
        </w:rPr>
      </w:pPr>
    </w:p>
    <w:p w:rsidR="00A37B94" w:rsidRDefault="00A37B94" w:rsidP="007A1462">
      <w:pPr>
        <w:spacing w:line="260" w:lineRule="exact"/>
        <w:rPr>
          <w:rFonts w:ascii="Verdana" w:hAnsi="Verdana" w:cs="Verdana"/>
          <w:sz w:val="18"/>
          <w:szCs w:val="18"/>
        </w:rPr>
      </w:pPr>
      <w:r>
        <w:rPr>
          <w:rFonts w:ascii="Verdana" w:hAnsi="Verdana" w:cs="Verdana"/>
          <w:sz w:val="18"/>
          <w:szCs w:val="18"/>
        </w:rPr>
        <w:t>BU</w:t>
      </w:r>
    </w:p>
    <w:p w:rsidR="00A37B94" w:rsidRDefault="00A37B94" w:rsidP="007A1462">
      <w:pPr>
        <w:spacing w:line="260" w:lineRule="exact"/>
        <w:rPr>
          <w:rFonts w:ascii="Verdana" w:hAnsi="Verdana" w:cs="Verdana"/>
          <w:sz w:val="18"/>
          <w:szCs w:val="18"/>
        </w:rPr>
      </w:pPr>
    </w:p>
    <w:p w:rsidR="00A37B94" w:rsidRPr="00A37B94" w:rsidRDefault="00A37B94" w:rsidP="00A37B94">
      <w:pPr>
        <w:spacing w:line="260" w:lineRule="exact"/>
        <w:rPr>
          <w:rFonts w:ascii="Verdana" w:hAnsi="Verdana" w:cs="Verdana"/>
          <w:sz w:val="18"/>
          <w:szCs w:val="18"/>
        </w:rPr>
      </w:pPr>
      <w:r w:rsidRPr="00A37B94">
        <w:rPr>
          <w:rFonts w:ascii="Verdana" w:hAnsi="Verdana" w:cs="Verdana"/>
          <w:sz w:val="18"/>
          <w:szCs w:val="18"/>
        </w:rPr>
        <w:t>Na artikel 3:82 wordt e</w:t>
      </w:r>
      <w:r>
        <w:rPr>
          <w:rFonts w:ascii="Verdana" w:hAnsi="Verdana" w:cs="Verdana"/>
          <w:sz w:val="18"/>
          <w:szCs w:val="18"/>
        </w:rPr>
        <w:t>en artikel ingevoegd, luidende:</w:t>
      </w:r>
    </w:p>
    <w:p w:rsidR="00A37B94" w:rsidRDefault="00A37B94" w:rsidP="00A37B94">
      <w:pPr>
        <w:spacing w:line="260" w:lineRule="exact"/>
        <w:rPr>
          <w:rFonts w:ascii="Verdana" w:hAnsi="Verdana" w:cs="Verdana"/>
          <w:sz w:val="18"/>
          <w:szCs w:val="18"/>
        </w:rPr>
      </w:pPr>
    </w:p>
    <w:p w:rsidR="00A37B94" w:rsidRPr="00F85A3E" w:rsidRDefault="00A37B94" w:rsidP="00A37B94">
      <w:pPr>
        <w:spacing w:line="260" w:lineRule="exact"/>
        <w:rPr>
          <w:rFonts w:ascii="Verdana" w:hAnsi="Verdana" w:cs="Verdana"/>
          <w:b/>
          <w:sz w:val="18"/>
          <w:szCs w:val="18"/>
        </w:rPr>
      </w:pPr>
      <w:r w:rsidRPr="00F85A3E">
        <w:rPr>
          <w:rFonts w:ascii="Verdana" w:hAnsi="Verdana" w:cs="Verdana"/>
          <w:b/>
          <w:sz w:val="18"/>
          <w:szCs w:val="18"/>
        </w:rPr>
        <w:t xml:space="preserve">Artikel 3:82a </w:t>
      </w:r>
    </w:p>
    <w:p w:rsidR="00A37B94" w:rsidRDefault="00A37B94" w:rsidP="00A37B94">
      <w:pPr>
        <w:spacing w:line="260" w:lineRule="exact"/>
        <w:rPr>
          <w:rFonts w:ascii="Verdana" w:hAnsi="Verdana" w:cs="Verdana"/>
          <w:sz w:val="18"/>
          <w:szCs w:val="18"/>
        </w:rPr>
      </w:pPr>
    </w:p>
    <w:p w:rsidR="00A37B94" w:rsidRPr="00A37B94" w:rsidRDefault="00A37B94" w:rsidP="00A37B94">
      <w:pPr>
        <w:spacing w:line="260" w:lineRule="exact"/>
        <w:rPr>
          <w:rFonts w:ascii="Verdana" w:hAnsi="Verdana" w:cs="Verdana"/>
          <w:sz w:val="18"/>
          <w:szCs w:val="18"/>
        </w:rPr>
      </w:pPr>
      <w:r w:rsidRPr="00A37B94">
        <w:rPr>
          <w:rFonts w:ascii="Verdana" w:hAnsi="Verdana" w:cs="Verdana"/>
          <w:sz w:val="18"/>
          <w:szCs w:val="18"/>
        </w:rPr>
        <w:t>Artikel 3:73</w:t>
      </w:r>
      <w:r>
        <w:rPr>
          <w:rFonts w:ascii="Verdana" w:hAnsi="Verdana" w:cs="Verdana"/>
          <w:sz w:val="18"/>
          <w:szCs w:val="18"/>
        </w:rPr>
        <w:t>c</w:t>
      </w:r>
      <w:r w:rsidRPr="00A37B94">
        <w:rPr>
          <w:rFonts w:ascii="Verdana" w:hAnsi="Verdana" w:cs="Verdana"/>
          <w:sz w:val="18"/>
          <w:szCs w:val="18"/>
        </w:rPr>
        <w:t xml:space="preserve"> is van overeenkomstige toepassing op in Nederland </w:t>
      </w:r>
    </w:p>
    <w:p w:rsidR="00A37B94" w:rsidRDefault="00A37B94" w:rsidP="00A37B94">
      <w:pPr>
        <w:spacing w:line="260" w:lineRule="exact"/>
        <w:rPr>
          <w:rFonts w:ascii="Verdana" w:hAnsi="Verdana" w:cs="Verdana"/>
          <w:sz w:val="18"/>
          <w:szCs w:val="18"/>
        </w:rPr>
      </w:pPr>
      <w:r w:rsidRPr="00A37B94">
        <w:rPr>
          <w:rFonts w:ascii="Verdana" w:hAnsi="Verdana" w:cs="Verdana"/>
          <w:sz w:val="18"/>
          <w:szCs w:val="18"/>
        </w:rPr>
        <w:t>gelegen bijkantoren van levensverzekeraars en schadeverzekeraars</w:t>
      </w:r>
      <w:r w:rsidRPr="007A1462">
        <w:rPr>
          <w:rFonts w:ascii="Verdana" w:hAnsi="Verdana" w:cs="Verdana"/>
          <w:sz w:val="18"/>
          <w:szCs w:val="18"/>
        </w:rPr>
        <w:t>, niet zijnde verzekeraars met beperkte risico-omvang,</w:t>
      </w:r>
      <w:r w:rsidRPr="00A37B94">
        <w:rPr>
          <w:rFonts w:ascii="Verdana" w:hAnsi="Verdana" w:cs="Verdana"/>
          <w:sz w:val="18"/>
          <w:szCs w:val="18"/>
        </w:rPr>
        <w:t xml:space="preserve"> met zetel in een staat die geen lidstaat is.</w:t>
      </w:r>
    </w:p>
    <w:p w:rsidR="00A37B94" w:rsidRDefault="00A37B94" w:rsidP="00A37B94">
      <w:pPr>
        <w:spacing w:line="260" w:lineRule="exact"/>
        <w:rPr>
          <w:rFonts w:ascii="Verdana" w:hAnsi="Verdana" w:cs="Verdana"/>
          <w:sz w:val="18"/>
          <w:szCs w:val="18"/>
        </w:rPr>
      </w:pPr>
    </w:p>
    <w:p w:rsidR="007C593B" w:rsidRPr="007A1462" w:rsidRDefault="007C593B" w:rsidP="007A1462">
      <w:pPr>
        <w:spacing w:line="260" w:lineRule="exact"/>
        <w:rPr>
          <w:rFonts w:ascii="Verdana" w:hAnsi="Verdana" w:cs="Verdana"/>
          <w:sz w:val="18"/>
          <w:szCs w:val="18"/>
        </w:rPr>
      </w:pPr>
    </w:p>
    <w:p w:rsidR="00797003" w:rsidRPr="007A1462" w:rsidRDefault="007C593B" w:rsidP="007A1462">
      <w:pPr>
        <w:spacing w:line="260" w:lineRule="exact"/>
        <w:rPr>
          <w:rFonts w:ascii="Verdana" w:hAnsi="Verdana" w:cs="Verdana"/>
          <w:sz w:val="18"/>
          <w:szCs w:val="18"/>
        </w:rPr>
      </w:pPr>
      <w:r w:rsidRPr="007A1462">
        <w:rPr>
          <w:rFonts w:ascii="Verdana" w:hAnsi="Verdana" w:cs="Verdana"/>
          <w:sz w:val="18"/>
          <w:szCs w:val="18"/>
        </w:rPr>
        <w:t>5</w:t>
      </w:r>
      <w:r w:rsidR="00554604" w:rsidRPr="007A1462">
        <w:rPr>
          <w:rFonts w:ascii="Verdana" w:hAnsi="Verdana" w:cs="Verdana"/>
          <w:sz w:val="18"/>
          <w:szCs w:val="18"/>
        </w:rPr>
        <w:t>2</w:t>
      </w:r>
      <w:r w:rsidR="00180D59" w:rsidRPr="007A1462">
        <w:rPr>
          <w:rFonts w:ascii="Verdana" w:hAnsi="Verdana" w:cs="Verdana"/>
          <w:sz w:val="18"/>
          <w:szCs w:val="18"/>
        </w:rPr>
        <w:t xml:space="preserve">. </w:t>
      </w:r>
      <w:r w:rsidR="00797003" w:rsidRPr="007A1462">
        <w:rPr>
          <w:rFonts w:ascii="Verdana" w:hAnsi="Verdana" w:cs="Verdana"/>
          <w:sz w:val="18"/>
          <w:szCs w:val="18"/>
        </w:rPr>
        <w:t>Na onderdeel BU wordt een onderdeel ingevoegd, luidende:</w:t>
      </w:r>
    </w:p>
    <w:p w:rsidR="00797003" w:rsidRPr="007A1462" w:rsidRDefault="00797003" w:rsidP="007A1462">
      <w:pPr>
        <w:spacing w:line="260" w:lineRule="exact"/>
        <w:rPr>
          <w:rFonts w:ascii="Verdana" w:hAnsi="Verdana" w:cs="Verdana"/>
          <w:sz w:val="18"/>
          <w:szCs w:val="18"/>
        </w:rPr>
      </w:pPr>
    </w:p>
    <w:p w:rsidR="00797003" w:rsidRPr="007A1462" w:rsidRDefault="00797003" w:rsidP="007A1462">
      <w:pPr>
        <w:spacing w:line="260" w:lineRule="exact"/>
        <w:rPr>
          <w:rFonts w:ascii="Verdana" w:hAnsi="Verdana" w:cs="Verdana"/>
          <w:sz w:val="18"/>
          <w:szCs w:val="18"/>
        </w:rPr>
      </w:pPr>
      <w:r w:rsidRPr="007A1462">
        <w:rPr>
          <w:rFonts w:ascii="Verdana" w:hAnsi="Verdana" w:cs="Verdana"/>
          <w:sz w:val="18"/>
          <w:szCs w:val="18"/>
        </w:rPr>
        <w:t>BUa</w:t>
      </w:r>
    </w:p>
    <w:p w:rsidR="00A45E1A" w:rsidRPr="007A1462" w:rsidRDefault="00A45E1A" w:rsidP="007A1462">
      <w:pPr>
        <w:spacing w:line="260" w:lineRule="exact"/>
        <w:rPr>
          <w:rFonts w:ascii="Verdana" w:hAnsi="Verdana" w:cs="Verdana"/>
          <w:sz w:val="18"/>
          <w:szCs w:val="18"/>
        </w:rPr>
      </w:pPr>
    </w:p>
    <w:p w:rsidR="00A45E1A" w:rsidRPr="007A1462" w:rsidRDefault="00A45E1A" w:rsidP="007A1462">
      <w:pPr>
        <w:spacing w:line="260" w:lineRule="exact"/>
        <w:rPr>
          <w:rFonts w:ascii="Verdana" w:hAnsi="Verdana" w:cs="Verdana"/>
          <w:sz w:val="18"/>
          <w:szCs w:val="18"/>
        </w:rPr>
      </w:pPr>
      <w:r w:rsidRPr="007A1462">
        <w:rPr>
          <w:rFonts w:ascii="Verdana" w:hAnsi="Verdana" w:cs="Verdana"/>
          <w:sz w:val="18"/>
          <w:szCs w:val="18"/>
        </w:rPr>
        <w:t xml:space="preserve">In artikel 3:83, eerste lid, wordt “levensverzekeraar of schadeverzekeraar” vervangen door: levensverzekeraar of schadeverzekeraar, niet zijnde een verzekeraar met beperkte risico-omvang,. </w:t>
      </w:r>
    </w:p>
    <w:p w:rsidR="00A45E1A" w:rsidRPr="007A1462" w:rsidRDefault="00A45E1A" w:rsidP="007A1462">
      <w:pPr>
        <w:spacing w:line="260" w:lineRule="exact"/>
        <w:rPr>
          <w:rFonts w:ascii="Verdana" w:hAnsi="Verdana" w:cs="Verdana"/>
          <w:sz w:val="18"/>
          <w:szCs w:val="18"/>
        </w:rPr>
      </w:pPr>
    </w:p>
    <w:p w:rsidR="00866DB3" w:rsidRPr="007A1462" w:rsidRDefault="007C593B" w:rsidP="007A1462">
      <w:pPr>
        <w:spacing w:line="260" w:lineRule="exact"/>
        <w:rPr>
          <w:rFonts w:ascii="Verdana" w:hAnsi="Verdana" w:cs="Verdana"/>
          <w:sz w:val="18"/>
          <w:szCs w:val="18"/>
        </w:rPr>
      </w:pPr>
      <w:r w:rsidRPr="007A1462">
        <w:rPr>
          <w:rFonts w:ascii="Verdana" w:hAnsi="Verdana" w:cs="Verdana"/>
          <w:sz w:val="18"/>
          <w:szCs w:val="18"/>
        </w:rPr>
        <w:t>5</w:t>
      </w:r>
      <w:r w:rsidR="00554604" w:rsidRPr="007A1462">
        <w:rPr>
          <w:rFonts w:ascii="Verdana" w:hAnsi="Verdana" w:cs="Verdana"/>
          <w:sz w:val="18"/>
          <w:szCs w:val="18"/>
        </w:rPr>
        <w:t>3</w:t>
      </w:r>
      <w:r w:rsidR="00866DB3" w:rsidRPr="007A1462">
        <w:rPr>
          <w:rFonts w:ascii="Verdana" w:hAnsi="Verdana" w:cs="Verdana"/>
          <w:sz w:val="18"/>
          <w:szCs w:val="18"/>
        </w:rPr>
        <w:t xml:space="preserve">. Onderdeel BV komt te luiden: </w:t>
      </w:r>
    </w:p>
    <w:p w:rsidR="00866DB3" w:rsidRPr="007A1462" w:rsidRDefault="00866DB3" w:rsidP="007A1462">
      <w:pPr>
        <w:spacing w:line="260" w:lineRule="exact"/>
        <w:rPr>
          <w:rFonts w:ascii="Verdana" w:hAnsi="Verdana" w:cs="Verdana"/>
          <w:sz w:val="18"/>
          <w:szCs w:val="18"/>
        </w:rPr>
      </w:pPr>
    </w:p>
    <w:p w:rsidR="00F4434F" w:rsidRPr="007A1462" w:rsidRDefault="00F4434F" w:rsidP="007A1462">
      <w:pPr>
        <w:spacing w:line="260" w:lineRule="exact"/>
        <w:rPr>
          <w:rFonts w:ascii="Verdana" w:hAnsi="Verdana" w:cs="Verdana"/>
          <w:sz w:val="18"/>
          <w:szCs w:val="18"/>
        </w:rPr>
      </w:pPr>
      <w:r w:rsidRPr="007A1462">
        <w:rPr>
          <w:rFonts w:ascii="Verdana" w:hAnsi="Verdana" w:cs="Verdana"/>
          <w:sz w:val="18"/>
          <w:szCs w:val="18"/>
        </w:rPr>
        <w:t>BV</w:t>
      </w:r>
    </w:p>
    <w:p w:rsidR="00F52DB6" w:rsidRPr="007A1462" w:rsidRDefault="00F52DB6" w:rsidP="007A1462">
      <w:pPr>
        <w:spacing w:line="260" w:lineRule="exact"/>
        <w:rPr>
          <w:rFonts w:ascii="Verdana" w:hAnsi="Verdana" w:cs="Verdana"/>
          <w:sz w:val="18"/>
          <w:szCs w:val="18"/>
        </w:rPr>
      </w:pPr>
    </w:p>
    <w:p w:rsidR="00F4434F" w:rsidRPr="007A1462" w:rsidRDefault="00B95B5F" w:rsidP="007A1462">
      <w:pPr>
        <w:spacing w:line="260" w:lineRule="exact"/>
        <w:rPr>
          <w:rFonts w:ascii="Verdana" w:hAnsi="Verdana" w:cs="Verdana"/>
          <w:sz w:val="18"/>
          <w:szCs w:val="18"/>
        </w:rPr>
      </w:pPr>
      <w:r w:rsidRPr="007A1462">
        <w:rPr>
          <w:rFonts w:ascii="Verdana" w:hAnsi="Verdana" w:cs="Verdana"/>
          <w:sz w:val="18"/>
          <w:szCs w:val="18"/>
        </w:rPr>
        <w:t xml:space="preserve">In artikel 3:84 wordt </w:t>
      </w:r>
      <w:r w:rsidR="00F4434F" w:rsidRPr="007A1462">
        <w:rPr>
          <w:rFonts w:ascii="Verdana" w:hAnsi="Verdana" w:cs="Verdana"/>
          <w:sz w:val="18"/>
          <w:szCs w:val="18"/>
        </w:rPr>
        <w:t>“</w:t>
      </w:r>
      <w:r w:rsidRPr="007A1462">
        <w:rPr>
          <w:rFonts w:ascii="Verdana" w:hAnsi="Verdana" w:cs="Verdana"/>
          <w:sz w:val="18"/>
          <w:szCs w:val="18"/>
        </w:rPr>
        <w:t>Artikel 3:70 is</w:t>
      </w:r>
      <w:r w:rsidR="00F4434F" w:rsidRPr="007A1462">
        <w:rPr>
          <w:rFonts w:ascii="Verdana" w:hAnsi="Verdana" w:cs="Verdana"/>
          <w:sz w:val="18"/>
          <w:szCs w:val="18"/>
        </w:rPr>
        <w:t>”</w:t>
      </w:r>
      <w:r w:rsidRPr="007A1462">
        <w:rPr>
          <w:rFonts w:ascii="Verdana" w:hAnsi="Verdana" w:cs="Verdana"/>
          <w:sz w:val="18"/>
          <w:szCs w:val="18"/>
        </w:rPr>
        <w:t xml:space="preserve"> vervangen door </w:t>
      </w:r>
      <w:r w:rsidR="00F4434F" w:rsidRPr="007A1462">
        <w:rPr>
          <w:rFonts w:ascii="Verdana" w:hAnsi="Verdana" w:cs="Verdana"/>
          <w:sz w:val="18"/>
          <w:szCs w:val="18"/>
        </w:rPr>
        <w:t>“</w:t>
      </w:r>
      <w:r w:rsidRPr="007A1462">
        <w:rPr>
          <w:rFonts w:ascii="Verdana" w:hAnsi="Verdana" w:cs="Verdana"/>
          <w:sz w:val="18"/>
          <w:szCs w:val="18"/>
        </w:rPr>
        <w:t>De artikelen 3:69a en 3:70 zijn</w:t>
      </w:r>
      <w:r w:rsidR="00F4434F" w:rsidRPr="007A1462">
        <w:rPr>
          <w:rFonts w:ascii="Verdana" w:hAnsi="Verdana" w:cs="Verdana"/>
          <w:sz w:val="18"/>
          <w:szCs w:val="18"/>
        </w:rPr>
        <w:t xml:space="preserve">” en wordt “natura-uitvaartverzekeraars” vervangen door </w:t>
      </w:r>
      <w:r w:rsidR="009B5A44" w:rsidRPr="007A1462">
        <w:rPr>
          <w:rFonts w:ascii="Verdana" w:hAnsi="Verdana" w:cs="Verdana"/>
          <w:sz w:val="18"/>
          <w:szCs w:val="18"/>
        </w:rPr>
        <w:t>“</w:t>
      </w:r>
      <w:r w:rsidR="00F4434F" w:rsidRPr="007A1462">
        <w:rPr>
          <w:rFonts w:ascii="Verdana" w:hAnsi="Verdana" w:cs="Verdana"/>
          <w:sz w:val="18"/>
          <w:szCs w:val="18"/>
        </w:rPr>
        <w:t>verzekeraars met beperkte risico-omvang</w:t>
      </w:r>
      <w:r w:rsidR="009B5A44" w:rsidRPr="007A1462">
        <w:rPr>
          <w:rFonts w:ascii="Verdana" w:hAnsi="Verdana" w:cs="Verdana"/>
          <w:sz w:val="18"/>
          <w:szCs w:val="18"/>
        </w:rPr>
        <w:t>”</w:t>
      </w:r>
      <w:r w:rsidR="00F4434F" w:rsidRPr="007A1462">
        <w:rPr>
          <w:rFonts w:ascii="Verdana" w:hAnsi="Verdana" w:cs="Verdana"/>
          <w:sz w:val="18"/>
          <w:szCs w:val="18"/>
        </w:rPr>
        <w:t>.</w:t>
      </w:r>
    </w:p>
    <w:p w:rsidR="00866DB3" w:rsidRPr="007A1462" w:rsidRDefault="00866DB3" w:rsidP="007A1462">
      <w:pPr>
        <w:spacing w:line="260" w:lineRule="exact"/>
        <w:rPr>
          <w:rFonts w:ascii="Verdana" w:hAnsi="Verdana" w:cs="Verdana"/>
          <w:sz w:val="18"/>
          <w:szCs w:val="18"/>
        </w:rPr>
      </w:pPr>
    </w:p>
    <w:p w:rsidR="009B5A44" w:rsidRPr="007A1462" w:rsidRDefault="007C593B" w:rsidP="007A1462">
      <w:pPr>
        <w:spacing w:line="260" w:lineRule="exact"/>
        <w:rPr>
          <w:rFonts w:ascii="Verdana" w:hAnsi="Verdana" w:cs="Verdana"/>
          <w:sz w:val="18"/>
          <w:szCs w:val="18"/>
        </w:rPr>
      </w:pPr>
      <w:r w:rsidRPr="007A1462">
        <w:rPr>
          <w:rFonts w:ascii="Verdana" w:hAnsi="Verdana" w:cs="Verdana"/>
          <w:sz w:val="18"/>
          <w:szCs w:val="18"/>
        </w:rPr>
        <w:t>5</w:t>
      </w:r>
      <w:r w:rsidR="00554604" w:rsidRPr="007A1462">
        <w:rPr>
          <w:rFonts w:ascii="Verdana" w:hAnsi="Verdana" w:cs="Verdana"/>
          <w:sz w:val="18"/>
          <w:szCs w:val="18"/>
        </w:rPr>
        <w:t>4</w:t>
      </w:r>
      <w:r w:rsidR="009B5A44" w:rsidRPr="007A1462">
        <w:rPr>
          <w:rFonts w:ascii="Verdana" w:hAnsi="Verdana" w:cs="Verdana"/>
          <w:sz w:val="18"/>
          <w:szCs w:val="18"/>
        </w:rPr>
        <w:t>. Na onderdeel BV wordt een onderdeel ingevoegd, luidende:</w:t>
      </w:r>
    </w:p>
    <w:p w:rsidR="009B5A44" w:rsidRPr="007A1462" w:rsidRDefault="009B5A44" w:rsidP="007A1462">
      <w:pPr>
        <w:spacing w:line="260" w:lineRule="exact"/>
        <w:rPr>
          <w:rFonts w:ascii="Verdana" w:hAnsi="Verdana" w:cs="Verdana"/>
          <w:sz w:val="18"/>
          <w:szCs w:val="18"/>
        </w:rPr>
      </w:pPr>
    </w:p>
    <w:p w:rsidR="009B5A44" w:rsidRPr="007A1462" w:rsidRDefault="009B5A44" w:rsidP="007A1462">
      <w:pPr>
        <w:spacing w:line="260" w:lineRule="exact"/>
        <w:rPr>
          <w:rFonts w:ascii="Verdana" w:hAnsi="Verdana" w:cs="Verdana"/>
          <w:sz w:val="18"/>
          <w:szCs w:val="18"/>
        </w:rPr>
      </w:pPr>
      <w:r w:rsidRPr="007A1462">
        <w:rPr>
          <w:rFonts w:ascii="Verdana" w:hAnsi="Verdana" w:cs="Verdana"/>
          <w:sz w:val="18"/>
          <w:szCs w:val="18"/>
        </w:rPr>
        <w:t>BVa</w:t>
      </w:r>
    </w:p>
    <w:p w:rsidR="009B5A44" w:rsidRPr="007A1462" w:rsidRDefault="009B5A44" w:rsidP="007A1462">
      <w:pPr>
        <w:spacing w:line="260" w:lineRule="exact"/>
        <w:rPr>
          <w:rFonts w:ascii="Verdana" w:hAnsi="Verdana" w:cs="Verdana"/>
          <w:sz w:val="18"/>
          <w:szCs w:val="18"/>
        </w:rPr>
      </w:pPr>
    </w:p>
    <w:p w:rsidR="00A45E1A" w:rsidRPr="007A1462" w:rsidRDefault="00A45E1A" w:rsidP="007A1462">
      <w:pPr>
        <w:spacing w:line="260" w:lineRule="exact"/>
        <w:rPr>
          <w:rFonts w:ascii="Verdana" w:hAnsi="Verdana" w:cs="Verdana"/>
          <w:sz w:val="18"/>
          <w:szCs w:val="18"/>
        </w:rPr>
      </w:pPr>
      <w:r w:rsidRPr="007A1462">
        <w:rPr>
          <w:rFonts w:ascii="Verdana" w:hAnsi="Verdana" w:cs="Verdana"/>
          <w:sz w:val="18"/>
          <w:szCs w:val="18"/>
        </w:rPr>
        <w:lastRenderedPageBreak/>
        <w:t>In artikel 3:85 wordt “natura-uitvaartverzekeraars” vervangen door: verzekeraars met beperkte risico-omvang.</w:t>
      </w:r>
    </w:p>
    <w:p w:rsidR="00A45E1A" w:rsidRPr="007A1462" w:rsidRDefault="00A45E1A" w:rsidP="007A1462">
      <w:pPr>
        <w:spacing w:line="260" w:lineRule="exact"/>
        <w:rPr>
          <w:rFonts w:ascii="Verdana" w:hAnsi="Verdana" w:cs="Verdana"/>
          <w:sz w:val="18"/>
          <w:szCs w:val="18"/>
        </w:rPr>
      </w:pPr>
    </w:p>
    <w:p w:rsidR="007C593B" w:rsidRPr="007A1462" w:rsidRDefault="007C593B" w:rsidP="007A1462">
      <w:pPr>
        <w:spacing w:line="260" w:lineRule="exact"/>
        <w:rPr>
          <w:rFonts w:ascii="Verdana" w:hAnsi="Verdana" w:cs="Verdana"/>
          <w:sz w:val="18"/>
          <w:szCs w:val="18"/>
        </w:rPr>
      </w:pPr>
      <w:r w:rsidRPr="007A1462">
        <w:rPr>
          <w:rFonts w:ascii="Verdana" w:hAnsi="Verdana" w:cs="Verdana"/>
          <w:sz w:val="18"/>
          <w:szCs w:val="18"/>
        </w:rPr>
        <w:t>5</w:t>
      </w:r>
      <w:r w:rsidR="00554604" w:rsidRPr="007A1462">
        <w:rPr>
          <w:rFonts w:ascii="Verdana" w:hAnsi="Verdana" w:cs="Verdana"/>
          <w:sz w:val="18"/>
          <w:szCs w:val="18"/>
        </w:rPr>
        <w:t>5</w:t>
      </w:r>
      <w:r w:rsidRPr="007A1462">
        <w:rPr>
          <w:rFonts w:ascii="Verdana" w:hAnsi="Verdana" w:cs="Verdana"/>
          <w:sz w:val="18"/>
          <w:szCs w:val="18"/>
        </w:rPr>
        <w:t>. In onderdeel BW wordt in de tekst van a</w:t>
      </w:r>
      <w:r w:rsidRPr="007A1462">
        <w:rPr>
          <w:rFonts w:ascii="Verdana" w:hAnsi="Verdana" w:cs="Verdana"/>
          <w:bCs/>
          <w:sz w:val="18"/>
          <w:szCs w:val="18"/>
        </w:rPr>
        <w:t>rtikel 3:86</w:t>
      </w:r>
      <w:r w:rsidRPr="007A1462">
        <w:rPr>
          <w:rFonts w:ascii="Verdana" w:hAnsi="Verdana" w:cs="Verdana"/>
          <w:sz w:val="18"/>
          <w:szCs w:val="18"/>
        </w:rPr>
        <w:t xml:space="preserve">, tweede lid, </w:t>
      </w:r>
      <w:r w:rsidR="007F59AF" w:rsidRPr="007A1462">
        <w:rPr>
          <w:rFonts w:ascii="Verdana" w:hAnsi="Verdana" w:cs="Verdana"/>
          <w:sz w:val="18"/>
          <w:szCs w:val="18"/>
        </w:rPr>
        <w:t>“natura-uitvaartverzekeraars” telkens vervangen door “verzekeraars met beperkte risico-omvang”</w:t>
      </w:r>
      <w:r w:rsidR="007F59AF">
        <w:rPr>
          <w:rFonts w:ascii="Verdana" w:hAnsi="Verdana" w:cs="Verdana"/>
          <w:sz w:val="18"/>
          <w:szCs w:val="18"/>
        </w:rPr>
        <w:t xml:space="preserve"> en wordt</w:t>
      </w:r>
      <w:r w:rsidR="007F59AF" w:rsidRPr="007A1462">
        <w:rPr>
          <w:rFonts w:ascii="Verdana" w:hAnsi="Verdana" w:cs="Verdana"/>
          <w:sz w:val="18"/>
          <w:szCs w:val="18"/>
        </w:rPr>
        <w:t xml:space="preserve"> </w:t>
      </w:r>
      <w:r w:rsidRPr="007A1462">
        <w:rPr>
          <w:rFonts w:ascii="Verdana" w:hAnsi="Verdana" w:cs="Verdana"/>
          <w:sz w:val="18"/>
          <w:szCs w:val="18"/>
        </w:rPr>
        <w:t>“Artikel 3:73” vervangen door</w:t>
      </w:r>
      <w:r w:rsidR="007F59AF">
        <w:rPr>
          <w:rFonts w:ascii="Verdana" w:hAnsi="Verdana" w:cs="Verdana"/>
          <w:sz w:val="18"/>
          <w:szCs w:val="18"/>
        </w:rPr>
        <w:t>:</w:t>
      </w:r>
      <w:r w:rsidRPr="007A1462">
        <w:rPr>
          <w:rFonts w:ascii="Verdana" w:hAnsi="Verdana" w:cs="Verdana"/>
          <w:sz w:val="18"/>
          <w:szCs w:val="18"/>
        </w:rPr>
        <w:t xml:space="preserve"> Artikel 3:73c </w:t>
      </w:r>
    </w:p>
    <w:p w:rsidR="007C593B" w:rsidRPr="007A1462" w:rsidRDefault="007C593B" w:rsidP="007A1462">
      <w:pPr>
        <w:spacing w:line="260" w:lineRule="exact"/>
        <w:rPr>
          <w:rFonts w:ascii="Verdana" w:hAnsi="Verdana" w:cs="Verdana"/>
          <w:sz w:val="18"/>
          <w:szCs w:val="18"/>
        </w:rPr>
      </w:pPr>
    </w:p>
    <w:p w:rsidR="007C593B" w:rsidRPr="007A1462" w:rsidRDefault="002D1EFA" w:rsidP="007A1462">
      <w:pPr>
        <w:spacing w:line="260" w:lineRule="exact"/>
        <w:rPr>
          <w:rFonts w:ascii="Verdana" w:hAnsi="Verdana" w:cs="Verdana"/>
          <w:sz w:val="18"/>
          <w:szCs w:val="18"/>
        </w:rPr>
      </w:pPr>
      <w:r w:rsidRPr="007A1462">
        <w:rPr>
          <w:rFonts w:ascii="Verdana" w:hAnsi="Verdana" w:cs="Verdana"/>
          <w:sz w:val="18"/>
          <w:szCs w:val="18"/>
        </w:rPr>
        <w:t>5</w:t>
      </w:r>
      <w:r w:rsidR="00554604" w:rsidRPr="007A1462">
        <w:rPr>
          <w:rFonts w:ascii="Verdana" w:hAnsi="Verdana" w:cs="Verdana"/>
          <w:sz w:val="18"/>
          <w:szCs w:val="18"/>
        </w:rPr>
        <w:t>6</w:t>
      </w:r>
      <w:r w:rsidR="007C593B" w:rsidRPr="007A1462">
        <w:rPr>
          <w:rFonts w:ascii="Verdana" w:hAnsi="Verdana" w:cs="Verdana"/>
          <w:sz w:val="18"/>
          <w:szCs w:val="18"/>
        </w:rPr>
        <w:t>. In onderdeel BX wordt in de tekst van a</w:t>
      </w:r>
      <w:r w:rsidR="007C593B" w:rsidRPr="007A1462">
        <w:rPr>
          <w:rFonts w:ascii="Verdana" w:hAnsi="Verdana" w:cs="Verdana"/>
          <w:bCs/>
          <w:sz w:val="18"/>
          <w:szCs w:val="18"/>
        </w:rPr>
        <w:t>rtikel 3:86a</w:t>
      </w:r>
      <w:r w:rsidR="007C593B" w:rsidRPr="007A1462">
        <w:rPr>
          <w:rFonts w:ascii="Verdana" w:hAnsi="Verdana" w:cs="Verdana"/>
          <w:sz w:val="18"/>
          <w:szCs w:val="18"/>
        </w:rPr>
        <w:t xml:space="preserve"> “Artikel 3:73b” vervangen door “Artikel 3:73c” en wordt “natura-uitvaartverzekeraars” vervangen door “verzekeraars met beperkte risico-omvang”.</w:t>
      </w:r>
    </w:p>
    <w:p w:rsidR="007C593B" w:rsidRPr="007A1462" w:rsidRDefault="007C593B" w:rsidP="007A1462">
      <w:pPr>
        <w:spacing w:line="260" w:lineRule="exact"/>
        <w:rPr>
          <w:rFonts w:ascii="Verdana" w:hAnsi="Verdana" w:cs="Verdana"/>
          <w:sz w:val="18"/>
          <w:szCs w:val="18"/>
        </w:rPr>
      </w:pPr>
    </w:p>
    <w:p w:rsidR="00491510" w:rsidRPr="007A1462" w:rsidRDefault="00567BB9" w:rsidP="007A1462">
      <w:pPr>
        <w:spacing w:line="260" w:lineRule="exact"/>
        <w:rPr>
          <w:rFonts w:ascii="Verdana" w:hAnsi="Verdana" w:cs="Verdana"/>
          <w:sz w:val="18"/>
          <w:szCs w:val="18"/>
        </w:rPr>
      </w:pPr>
      <w:r w:rsidRPr="007A1462">
        <w:rPr>
          <w:rFonts w:ascii="Verdana" w:hAnsi="Verdana" w:cs="Verdana"/>
          <w:sz w:val="18"/>
          <w:szCs w:val="18"/>
        </w:rPr>
        <w:t>5</w:t>
      </w:r>
      <w:r w:rsidR="00554604" w:rsidRPr="007A1462">
        <w:rPr>
          <w:rFonts w:ascii="Verdana" w:hAnsi="Verdana" w:cs="Verdana"/>
          <w:sz w:val="18"/>
          <w:szCs w:val="18"/>
        </w:rPr>
        <w:t>7</w:t>
      </w:r>
      <w:r w:rsidR="00491510" w:rsidRPr="007A1462">
        <w:rPr>
          <w:rFonts w:ascii="Verdana" w:hAnsi="Verdana" w:cs="Verdana"/>
          <w:sz w:val="18"/>
          <w:szCs w:val="18"/>
        </w:rPr>
        <w:t>. Na onderdeel B</w:t>
      </w:r>
      <w:r w:rsidR="00BA7652" w:rsidRPr="007A1462">
        <w:rPr>
          <w:rFonts w:ascii="Verdana" w:hAnsi="Verdana" w:cs="Verdana"/>
          <w:sz w:val="18"/>
          <w:szCs w:val="18"/>
        </w:rPr>
        <w:t>X</w:t>
      </w:r>
      <w:r w:rsidR="00491510" w:rsidRPr="007A1462">
        <w:rPr>
          <w:rFonts w:ascii="Verdana" w:hAnsi="Verdana" w:cs="Verdana"/>
          <w:sz w:val="18"/>
          <w:szCs w:val="18"/>
        </w:rPr>
        <w:t xml:space="preserve"> wordt een onderdeel ingevoegd, luidende:</w:t>
      </w:r>
    </w:p>
    <w:p w:rsidR="00491510" w:rsidRPr="007A1462" w:rsidRDefault="00491510" w:rsidP="007A1462">
      <w:pPr>
        <w:spacing w:line="260" w:lineRule="exact"/>
        <w:rPr>
          <w:rFonts w:ascii="Verdana" w:hAnsi="Verdana" w:cs="Verdana"/>
          <w:sz w:val="18"/>
          <w:szCs w:val="18"/>
        </w:rPr>
      </w:pPr>
    </w:p>
    <w:p w:rsidR="00491510" w:rsidRPr="007A1462" w:rsidRDefault="00491510" w:rsidP="007A1462">
      <w:pPr>
        <w:spacing w:line="260" w:lineRule="exact"/>
        <w:rPr>
          <w:rFonts w:ascii="Verdana" w:hAnsi="Verdana" w:cs="Verdana"/>
          <w:sz w:val="18"/>
          <w:szCs w:val="18"/>
        </w:rPr>
      </w:pPr>
      <w:r w:rsidRPr="007A1462">
        <w:rPr>
          <w:rFonts w:ascii="Verdana" w:hAnsi="Verdana" w:cs="Verdana"/>
          <w:sz w:val="18"/>
          <w:szCs w:val="18"/>
        </w:rPr>
        <w:t>B</w:t>
      </w:r>
      <w:r w:rsidR="00BA7652" w:rsidRPr="007A1462">
        <w:rPr>
          <w:rFonts w:ascii="Verdana" w:hAnsi="Verdana" w:cs="Verdana"/>
          <w:sz w:val="18"/>
          <w:szCs w:val="18"/>
        </w:rPr>
        <w:t>X</w:t>
      </w:r>
      <w:r w:rsidRPr="007A1462">
        <w:rPr>
          <w:rFonts w:ascii="Verdana" w:hAnsi="Verdana" w:cs="Verdana"/>
          <w:sz w:val="18"/>
          <w:szCs w:val="18"/>
        </w:rPr>
        <w:t>a</w:t>
      </w:r>
    </w:p>
    <w:p w:rsidR="00A45E1A" w:rsidRPr="007A1462" w:rsidRDefault="00A45E1A" w:rsidP="007A1462">
      <w:pPr>
        <w:spacing w:line="260" w:lineRule="exact"/>
        <w:rPr>
          <w:rFonts w:ascii="Verdana" w:hAnsi="Verdana" w:cs="Verdana"/>
          <w:sz w:val="18"/>
          <w:szCs w:val="18"/>
        </w:rPr>
      </w:pPr>
    </w:p>
    <w:p w:rsidR="00A45E1A" w:rsidRPr="007A1462" w:rsidRDefault="00A45E1A" w:rsidP="007A1462">
      <w:pPr>
        <w:spacing w:line="260" w:lineRule="exact"/>
        <w:rPr>
          <w:rFonts w:ascii="Verdana" w:hAnsi="Verdana" w:cs="Verdana"/>
          <w:sz w:val="18"/>
          <w:szCs w:val="18"/>
        </w:rPr>
      </w:pPr>
      <w:r w:rsidRPr="007A1462">
        <w:rPr>
          <w:rFonts w:ascii="Verdana" w:hAnsi="Verdana" w:cs="Verdana"/>
          <w:sz w:val="18"/>
          <w:szCs w:val="18"/>
        </w:rPr>
        <w:t>In artikel 3:87, eerste lid, wordt “natura-uitvaartverzekeraar” vervangen door “verzekeraar met beperkte risico-omvang” en wordt “gesloten natura-uitvaartverzekeringen” vervangen door</w:t>
      </w:r>
      <w:r w:rsidR="00E664C5">
        <w:rPr>
          <w:rFonts w:ascii="Verdana" w:hAnsi="Verdana" w:cs="Verdana"/>
          <w:sz w:val="18"/>
          <w:szCs w:val="18"/>
        </w:rPr>
        <w:t>:</w:t>
      </w:r>
      <w:r w:rsidRPr="007A1462">
        <w:rPr>
          <w:rFonts w:ascii="Verdana" w:hAnsi="Verdana" w:cs="Verdana"/>
          <w:sz w:val="18"/>
          <w:szCs w:val="18"/>
        </w:rPr>
        <w:t xml:space="preserve"> gesloten levensverzekeringen, natura-uitvaartverzekeringen dan wel schadeverzekeringen.</w:t>
      </w:r>
    </w:p>
    <w:p w:rsidR="00BA7652" w:rsidRPr="007A1462" w:rsidRDefault="00BA7652" w:rsidP="007A1462">
      <w:pPr>
        <w:spacing w:line="260" w:lineRule="exact"/>
        <w:rPr>
          <w:rFonts w:ascii="Verdana" w:hAnsi="Verdana" w:cs="Verdana"/>
          <w:sz w:val="18"/>
          <w:szCs w:val="18"/>
        </w:rPr>
      </w:pPr>
    </w:p>
    <w:p w:rsidR="00BA7652" w:rsidRPr="007A1462" w:rsidRDefault="00F71D7A" w:rsidP="007A1462">
      <w:pPr>
        <w:spacing w:line="260" w:lineRule="exact"/>
        <w:rPr>
          <w:rFonts w:ascii="Verdana" w:hAnsi="Verdana" w:cs="Verdana"/>
          <w:sz w:val="18"/>
          <w:szCs w:val="18"/>
        </w:rPr>
      </w:pPr>
      <w:r w:rsidRPr="007A1462">
        <w:rPr>
          <w:rFonts w:ascii="Verdana" w:hAnsi="Verdana" w:cs="Verdana"/>
          <w:sz w:val="18"/>
          <w:szCs w:val="18"/>
        </w:rPr>
        <w:t>5</w:t>
      </w:r>
      <w:r w:rsidR="00554604" w:rsidRPr="007A1462">
        <w:rPr>
          <w:rFonts w:ascii="Verdana" w:hAnsi="Verdana" w:cs="Verdana"/>
          <w:sz w:val="18"/>
          <w:szCs w:val="18"/>
        </w:rPr>
        <w:t>8</w:t>
      </w:r>
      <w:r w:rsidR="00BA7652" w:rsidRPr="007A1462">
        <w:rPr>
          <w:rFonts w:ascii="Verdana" w:hAnsi="Verdana" w:cs="Verdana"/>
          <w:sz w:val="18"/>
          <w:szCs w:val="18"/>
        </w:rPr>
        <w:t>. Na onderdeel B</w:t>
      </w:r>
      <w:r w:rsidR="00CD41DE" w:rsidRPr="007A1462">
        <w:rPr>
          <w:rFonts w:ascii="Verdana" w:hAnsi="Verdana" w:cs="Verdana"/>
          <w:sz w:val="18"/>
          <w:szCs w:val="18"/>
        </w:rPr>
        <w:t>Y</w:t>
      </w:r>
      <w:r w:rsidR="00BA7652" w:rsidRPr="007A1462">
        <w:rPr>
          <w:rFonts w:ascii="Verdana" w:hAnsi="Verdana" w:cs="Verdana"/>
          <w:sz w:val="18"/>
          <w:szCs w:val="18"/>
        </w:rPr>
        <w:t xml:space="preserve"> word</w:t>
      </w:r>
      <w:r w:rsidR="00CD41DE" w:rsidRPr="007A1462">
        <w:rPr>
          <w:rFonts w:ascii="Verdana" w:hAnsi="Verdana" w:cs="Verdana"/>
          <w:sz w:val="18"/>
          <w:szCs w:val="18"/>
        </w:rPr>
        <w:t>en</w:t>
      </w:r>
      <w:r w:rsidR="00BA7652" w:rsidRPr="007A1462">
        <w:rPr>
          <w:rFonts w:ascii="Verdana" w:hAnsi="Verdana" w:cs="Verdana"/>
          <w:sz w:val="18"/>
          <w:szCs w:val="18"/>
        </w:rPr>
        <w:t xml:space="preserve"> </w:t>
      </w:r>
      <w:r w:rsidR="00CD41DE" w:rsidRPr="007A1462">
        <w:rPr>
          <w:rFonts w:ascii="Verdana" w:hAnsi="Verdana" w:cs="Verdana"/>
          <w:sz w:val="18"/>
          <w:szCs w:val="18"/>
        </w:rPr>
        <w:t>de volgende o</w:t>
      </w:r>
      <w:r w:rsidR="00BA7652" w:rsidRPr="007A1462">
        <w:rPr>
          <w:rFonts w:ascii="Verdana" w:hAnsi="Verdana" w:cs="Verdana"/>
          <w:sz w:val="18"/>
          <w:szCs w:val="18"/>
        </w:rPr>
        <w:t>nderdel</w:t>
      </w:r>
      <w:r w:rsidR="00CD41DE" w:rsidRPr="007A1462">
        <w:rPr>
          <w:rFonts w:ascii="Verdana" w:hAnsi="Verdana" w:cs="Verdana"/>
          <w:sz w:val="18"/>
          <w:szCs w:val="18"/>
        </w:rPr>
        <w:t>en</w:t>
      </w:r>
      <w:r w:rsidR="00BA7652" w:rsidRPr="007A1462">
        <w:rPr>
          <w:rFonts w:ascii="Verdana" w:hAnsi="Verdana" w:cs="Verdana"/>
          <w:sz w:val="18"/>
          <w:szCs w:val="18"/>
        </w:rPr>
        <w:t xml:space="preserve"> ingevoegd, luidende:</w:t>
      </w:r>
    </w:p>
    <w:p w:rsidR="00BA7652" w:rsidRPr="007A1462" w:rsidRDefault="00BA7652" w:rsidP="007A1462">
      <w:pPr>
        <w:spacing w:line="260" w:lineRule="exact"/>
        <w:rPr>
          <w:rFonts w:ascii="Verdana" w:hAnsi="Verdana" w:cs="Verdana"/>
          <w:sz w:val="18"/>
          <w:szCs w:val="18"/>
        </w:rPr>
      </w:pPr>
    </w:p>
    <w:p w:rsidR="00BA7652" w:rsidRPr="007A1462" w:rsidRDefault="00BA7652" w:rsidP="007A1462">
      <w:pPr>
        <w:spacing w:line="260" w:lineRule="exact"/>
        <w:rPr>
          <w:rFonts w:ascii="Verdana" w:hAnsi="Verdana" w:cs="Verdana"/>
          <w:sz w:val="18"/>
          <w:szCs w:val="18"/>
        </w:rPr>
      </w:pPr>
      <w:r w:rsidRPr="007A1462">
        <w:rPr>
          <w:rFonts w:ascii="Verdana" w:hAnsi="Verdana" w:cs="Verdana"/>
          <w:sz w:val="18"/>
          <w:szCs w:val="18"/>
        </w:rPr>
        <w:t>B</w:t>
      </w:r>
      <w:r w:rsidR="00CD41DE" w:rsidRPr="007A1462">
        <w:rPr>
          <w:rFonts w:ascii="Verdana" w:hAnsi="Verdana" w:cs="Verdana"/>
          <w:sz w:val="18"/>
          <w:szCs w:val="18"/>
        </w:rPr>
        <w:t>Y</w:t>
      </w:r>
      <w:r w:rsidRPr="007A1462">
        <w:rPr>
          <w:rFonts w:ascii="Verdana" w:hAnsi="Verdana" w:cs="Verdana"/>
          <w:sz w:val="18"/>
          <w:szCs w:val="18"/>
        </w:rPr>
        <w:t>a</w:t>
      </w:r>
    </w:p>
    <w:p w:rsidR="00A45E1A" w:rsidRPr="007A1462" w:rsidRDefault="00A45E1A" w:rsidP="007A1462">
      <w:pPr>
        <w:spacing w:line="260" w:lineRule="exact"/>
        <w:rPr>
          <w:rFonts w:ascii="Verdana" w:hAnsi="Verdana" w:cs="Verdana"/>
          <w:sz w:val="18"/>
          <w:szCs w:val="18"/>
        </w:rPr>
      </w:pPr>
    </w:p>
    <w:p w:rsidR="00A45E1A" w:rsidRPr="007A1462" w:rsidRDefault="00A45E1A" w:rsidP="007A1462">
      <w:pPr>
        <w:spacing w:line="260" w:lineRule="exact"/>
        <w:rPr>
          <w:rFonts w:ascii="Verdana" w:hAnsi="Verdana" w:cs="Verdana"/>
          <w:sz w:val="18"/>
          <w:szCs w:val="18"/>
        </w:rPr>
      </w:pPr>
      <w:r w:rsidRPr="007A1462">
        <w:rPr>
          <w:rFonts w:ascii="Verdana" w:hAnsi="Verdana" w:cs="Verdana"/>
          <w:sz w:val="18"/>
          <w:szCs w:val="18"/>
        </w:rPr>
        <w:t xml:space="preserve">In artikel 3:91 wordt “levensverzekeraar of schadeverzekeraar” vervangen door: levensverzekeraar of schadeverzekeraar, niet zijnde een verzekeraar met beperkte risico-omvang,. </w:t>
      </w:r>
    </w:p>
    <w:p w:rsidR="00A45E1A" w:rsidRPr="007A1462" w:rsidRDefault="00A45E1A" w:rsidP="007A1462">
      <w:pPr>
        <w:spacing w:line="260" w:lineRule="exact"/>
        <w:rPr>
          <w:rFonts w:ascii="Verdana" w:hAnsi="Verdana" w:cs="Verdana"/>
          <w:sz w:val="18"/>
          <w:szCs w:val="18"/>
        </w:rPr>
      </w:pPr>
    </w:p>
    <w:p w:rsidR="00CD41DE" w:rsidRPr="007A1462" w:rsidRDefault="00CD41DE" w:rsidP="007A1462">
      <w:pPr>
        <w:spacing w:line="260" w:lineRule="exact"/>
        <w:rPr>
          <w:rFonts w:ascii="Verdana" w:hAnsi="Verdana" w:cs="Verdana"/>
          <w:sz w:val="18"/>
          <w:szCs w:val="18"/>
        </w:rPr>
      </w:pPr>
      <w:r w:rsidRPr="007A1462">
        <w:rPr>
          <w:rFonts w:ascii="Verdana" w:hAnsi="Verdana" w:cs="Verdana"/>
          <w:sz w:val="18"/>
          <w:szCs w:val="18"/>
        </w:rPr>
        <w:t>BYb</w:t>
      </w:r>
    </w:p>
    <w:p w:rsidR="00A45E1A" w:rsidRPr="007A1462" w:rsidRDefault="00A45E1A" w:rsidP="007A1462">
      <w:pPr>
        <w:spacing w:line="260" w:lineRule="exact"/>
        <w:rPr>
          <w:rFonts w:ascii="Verdana" w:hAnsi="Verdana" w:cs="Verdana"/>
          <w:sz w:val="18"/>
          <w:szCs w:val="18"/>
        </w:rPr>
      </w:pPr>
    </w:p>
    <w:p w:rsidR="00A45E1A" w:rsidRPr="007A1462" w:rsidRDefault="00A45E1A" w:rsidP="007A1462">
      <w:pPr>
        <w:spacing w:line="260" w:lineRule="exact"/>
        <w:rPr>
          <w:rFonts w:ascii="Verdana" w:hAnsi="Verdana" w:cs="Verdana"/>
          <w:sz w:val="18"/>
          <w:szCs w:val="18"/>
        </w:rPr>
      </w:pPr>
      <w:r w:rsidRPr="007A1462">
        <w:rPr>
          <w:rFonts w:ascii="Verdana" w:hAnsi="Verdana" w:cs="Verdana"/>
          <w:sz w:val="18"/>
          <w:szCs w:val="18"/>
        </w:rPr>
        <w:t>Artikel 3:92 vervalt.</w:t>
      </w:r>
    </w:p>
    <w:p w:rsidR="00F52DB6" w:rsidRPr="007A1462" w:rsidRDefault="00F52DB6" w:rsidP="007A1462">
      <w:pPr>
        <w:spacing w:line="260" w:lineRule="exact"/>
        <w:rPr>
          <w:rFonts w:ascii="Verdana" w:hAnsi="Verdana" w:cs="Verdana"/>
          <w:sz w:val="18"/>
          <w:szCs w:val="18"/>
        </w:rPr>
      </w:pPr>
    </w:p>
    <w:p w:rsidR="00A45E1A" w:rsidRPr="007A1462" w:rsidRDefault="00ED4010" w:rsidP="007A1462">
      <w:pPr>
        <w:spacing w:line="260" w:lineRule="exact"/>
        <w:rPr>
          <w:rFonts w:ascii="Verdana" w:hAnsi="Verdana" w:cs="Verdana"/>
          <w:sz w:val="18"/>
          <w:szCs w:val="18"/>
        </w:rPr>
      </w:pPr>
      <w:r w:rsidRPr="007A1462">
        <w:rPr>
          <w:rFonts w:ascii="Verdana" w:hAnsi="Verdana" w:cs="Verdana"/>
          <w:sz w:val="18"/>
          <w:szCs w:val="18"/>
        </w:rPr>
        <w:t>BYc</w:t>
      </w:r>
    </w:p>
    <w:p w:rsidR="00A45E1A" w:rsidRPr="007A1462" w:rsidRDefault="00A45E1A" w:rsidP="007A1462">
      <w:pPr>
        <w:spacing w:line="260" w:lineRule="exact"/>
        <w:rPr>
          <w:rFonts w:ascii="Verdana" w:hAnsi="Verdana" w:cs="Verdana"/>
          <w:sz w:val="18"/>
          <w:szCs w:val="18"/>
        </w:rPr>
      </w:pPr>
    </w:p>
    <w:p w:rsidR="00A45E1A" w:rsidRPr="007A1462" w:rsidRDefault="00A45E1A" w:rsidP="007A1462">
      <w:pPr>
        <w:spacing w:line="260" w:lineRule="exact"/>
        <w:rPr>
          <w:rFonts w:ascii="Verdana" w:hAnsi="Verdana" w:cs="Verdana"/>
          <w:sz w:val="18"/>
          <w:szCs w:val="18"/>
        </w:rPr>
      </w:pPr>
      <w:r w:rsidRPr="007A1462">
        <w:rPr>
          <w:rFonts w:ascii="Verdana" w:hAnsi="Verdana" w:cs="Verdana"/>
          <w:sz w:val="18"/>
          <w:szCs w:val="18"/>
        </w:rPr>
        <w:t>In artikel 3:93 wordt “natura-uitvaartverzekeraar” vervangen door: verzekeraar met beperkte risico-omvang.</w:t>
      </w:r>
    </w:p>
    <w:p w:rsidR="00A45E1A" w:rsidRPr="007A1462" w:rsidRDefault="00A45E1A" w:rsidP="007A1462">
      <w:pPr>
        <w:spacing w:line="260" w:lineRule="exact"/>
        <w:rPr>
          <w:rFonts w:ascii="Verdana" w:hAnsi="Verdana" w:cs="Verdana"/>
          <w:sz w:val="18"/>
          <w:szCs w:val="18"/>
        </w:rPr>
      </w:pPr>
    </w:p>
    <w:p w:rsidR="00A45E1A" w:rsidRPr="007A1462" w:rsidRDefault="00ED4010" w:rsidP="007A1462">
      <w:pPr>
        <w:spacing w:line="260" w:lineRule="exact"/>
        <w:rPr>
          <w:rFonts w:ascii="Verdana" w:hAnsi="Verdana" w:cs="Verdana"/>
          <w:sz w:val="18"/>
          <w:szCs w:val="18"/>
        </w:rPr>
      </w:pPr>
      <w:r w:rsidRPr="007A1462">
        <w:rPr>
          <w:rFonts w:ascii="Verdana" w:hAnsi="Verdana" w:cs="Verdana"/>
          <w:sz w:val="18"/>
          <w:szCs w:val="18"/>
        </w:rPr>
        <w:t>BYd</w:t>
      </w:r>
    </w:p>
    <w:p w:rsidR="00A45E1A" w:rsidRPr="007A1462" w:rsidRDefault="00A45E1A" w:rsidP="007A1462">
      <w:pPr>
        <w:spacing w:line="260" w:lineRule="exact"/>
        <w:rPr>
          <w:rFonts w:ascii="Verdana" w:hAnsi="Verdana" w:cs="Verdana"/>
          <w:sz w:val="18"/>
          <w:szCs w:val="18"/>
        </w:rPr>
      </w:pPr>
    </w:p>
    <w:p w:rsidR="00A45E1A" w:rsidRPr="007A1462" w:rsidRDefault="00A45E1A" w:rsidP="007A1462">
      <w:pPr>
        <w:spacing w:line="260" w:lineRule="exact"/>
        <w:rPr>
          <w:rFonts w:ascii="Verdana" w:hAnsi="Verdana" w:cs="Verdana"/>
          <w:sz w:val="18"/>
          <w:szCs w:val="18"/>
        </w:rPr>
      </w:pPr>
      <w:r w:rsidRPr="007A1462">
        <w:rPr>
          <w:rFonts w:ascii="Verdana" w:hAnsi="Verdana" w:cs="Verdana"/>
          <w:sz w:val="18"/>
          <w:szCs w:val="18"/>
        </w:rPr>
        <w:t>Artikel 3:94 vervalt.</w:t>
      </w:r>
    </w:p>
    <w:p w:rsidR="00A45E1A" w:rsidRPr="007A1462" w:rsidRDefault="00A45E1A" w:rsidP="007A1462">
      <w:pPr>
        <w:spacing w:line="260" w:lineRule="exact"/>
        <w:rPr>
          <w:rFonts w:ascii="Verdana" w:hAnsi="Verdana" w:cs="Verdana"/>
          <w:sz w:val="18"/>
          <w:szCs w:val="18"/>
        </w:rPr>
      </w:pPr>
    </w:p>
    <w:p w:rsidR="00BA1792" w:rsidRPr="007A1462" w:rsidRDefault="00D25FD1" w:rsidP="007A1462">
      <w:pPr>
        <w:spacing w:line="260" w:lineRule="exact"/>
        <w:rPr>
          <w:rFonts w:ascii="Verdana" w:hAnsi="Verdana" w:cs="Verdana"/>
          <w:sz w:val="18"/>
          <w:szCs w:val="18"/>
        </w:rPr>
      </w:pPr>
      <w:r w:rsidRPr="007A1462">
        <w:rPr>
          <w:rFonts w:ascii="Verdana" w:hAnsi="Verdana" w:cs="Verdana"/>
          <w:sz w:val="18"/>
          <w:szCs w:val="18"/>
        </w:rPr>
        <w:t>59</w:t>
      </w:r>
      <w:r w:rsidR="00A63C75" w:rsidRPr="007A1462">
        <w:rPr>
          <w:rFonts w:ascii="Verdana" w:hAnsi="Verdana" w:cs="Verdana"/>
          <w:sz w:val="18"/>
          <w:szCs w:val="18"/>
        </w:rPr>
        <w:t xml:space="preserve">. </w:t>
      </w:r>
      <w:r w:rsidR="00BA1792" w:rsidRPr="007A1462">
        <w:rPr>
          <w:rFonts w:ascii="Verdana" w:hAnsi="Verdana" w:cs="Verdana"/>
          <w:sz w:val="18"/>
          <w:szCs w:val="18"/>
        </w:rPr>
        <w:t>Onderdeel BZ komt te luiden:</w:t>
      </w:r>
    </w:p>
    <w:p w:rsidR="00BA1792" w:rsidRPr="007A1462" w:rsidRDefault="00BA1792" w:rsidP="007A1462">
      <w:pPr>
        <w:spacing w:line="260" w:lineRule="exact"/>
        <w:rPr>
          <w:rFonts w:ascii="Verdana" w:hAnsi="Verdana" w:cs="Verdana"/>
          <w:sz w:val="18"/>
          <w:szCs w:val="18"/>
        </w:rPr>
      </w:pPr>
    </w:p>
    <w:p w:rsidR="00BA1792" w:rsidRPr="007A1462" w:rsidRDefault="00BA1792" w:rsidP="007A1462">
      <w:pPr>
        <w:spacing w:line="260" w:lineRule="exact"/>
        <w:rPr>
          <w:rFonts w:ascii="Verdana" w:hAnsi="Verdana" w:cs="Verdana"/>
          <w:sz w:val="18"/>
          <w:szCs w:val="18"/>
        </w:rPr>
      </w:pPr>
      <w:r w:rsidRPr="007A1462">
        <w:rPr>
          <w:rFonts w:ascii="Verdana" w:hAnsi="Verdana" w:cs="Verdana"/>
          <w:sz w:val="18"/>
          <w:szCs w:val="18"/>
        </w:rPr>
        <w:t>BZ</w:t>
      </w:r>
    </w:p>
    <w:p w:rsidR="00BA1792" w:rsidRPr="007A1462" w:rsidRDefault="00BA1792" w:rsidP="007A1462">
      <w:pPr>
        <w:spacing w:line="260" w:lineRule="exact"/>
        <w:rPr>
          <w:rFonts w:ascii="Verdana" w:hAnsi="Verdana" w:cs="Verdana"/>
          <w:sz w:val="18"/>
          <w:szCs w:val="18"/>
        </w:rPr>
      </w:pPr>
    </w:p>
    <w:p w:rsidR="00BA1792" w:rsidRPr="007A1462" w:rsidRDefault="00BA1792" w:rsidP="007A1462">
      <w:pPr>
        <w:spacing w:line="260" w:lineRule="exact"/>
        <w:rPr>
          <w:rFonts w:ascii="Verdana" w:hAnsi="Verdana" w:cs="Verdana"/>
          <w:sz w:val="18"/>
          <w:szCs w:val="18"/>
        </w:rPr>
      </w:pPr>
      <w:r w:rsidRPr="007A1462">
        <w:rPr>
          <w:rFonts w:ascii="Verdana" w:hAnsi="Verdana" w:cs="Verdana"/>
          <w:sz w:val="18"/>
          <w:szCs w:val="18"/>
        </w:rPr>
        <w:t xml:space="preserve">In artikel 3:104, eerste lid, wordt “of 3:96, eerste lid” vervangen door: </w:t>
      </w:r>
    </w:p>
    <w:p w:rsidR="00BA1792" w:rsidRPr="007A1462" w:rsidRDefault="00BA1792" w:rsidP="007A1462">
      <w:pPr>
        <w:spacing w:line="260" w:lineRule="exact"/>
        <w:rPr>
          <w:rFonts w:ascii="Verdana" w:hAnsi="Verdana" w:cs="Verdana"/>
          <w:sz w:val="18"/>
          <w:szCs w:val="18"/>
        </w:rPr>
      </w:pPr>
      <w:r w:rsidRPr="007A1462">
        <w:rPr>
          <w:rFonts w:ascii="Verdana" w:hAnsi="Verdana" w:cs="Verdana"/>
          <w:sz w:val="18"/>
          <w:szCs w:val="18"/>
        </w:rPr>
        <w:t>3:96, eerste lid, of 3:97.</w:t>
      </w:r>
    </w:p>
    <w:p w:rsidR="00BA1792" w:rsidRPr="007A1462" w:rsidRDefault="00BA1792" w:rsidP="007A1462">
      <w:pPr>
        <w:spacing w:line="260" w:lineRule="exact"/>
        <w:rPr>
          <w:rFonts w:ascii="Verdana" w:hAnsi="Verdana" w:cs="Verdana"/>
          <w:sz w:val="18"/>
          <w:szCs w:val="18"/>
        </w:rPr>
      </w:pPr>
    </w:p>
    <w:p w:rsidR="00DB7A9A" w:rsidRPr="007A1462" w:rsidRDefault="00F71D7A" w:rsidP="007A1462">
      <w:pPr>
        <w:spacing w:line="260" w:lineRule="exact"/>
        <w:rPr>
          <w:rFonts w:ascii="Verdana" w:hAnsi="Verdana" w:cs="Verdana"/>
          <w:sz w:val="18"/>
          <w:szCs w:val="18"/>
        </w:rPr>
      </w:pPr>
      <w:r w:rsidRPr="007A1462">
        <w:rPr>
          <w:rFonts w:ascii="Verdana" w:hAnsi="Verdana" w:cs="Verdana"/>
          <w:sz w:val="18"/>
          <w:szCs w:val="18"/>
        </w:rPr>
        <w:t>6</w:t>
      </w:r>
      <w:r w:rsidR="00D25FD1" w:rsidRPr="007A1462">
        <w:rPr>
          <w:rFonts w:ascii="Verdana" w:hAnsi="Verdana" w:cs="Verdana"/>
          <w:sz w:val="18"/>
          <w:szCs w:val="18"/>
        </w:rPr>
        <w:t>0</w:t>
      </w:r>
      <w:r w:rsidR="00DB7A9A" w:rsidRPr="007A1462">
        <w:rPr>
          <w:rFonts w:ascii="Verdana" w:hAnsi="Verdana" w:cs="Verdana"/>
          <w:sz w:val="18"/>
          <w:szCs w:val="18"/>
        </w:rPr>
        <w:t>. Na onderdeel CA wordt een onderdeel ingevoegd, luidende:</w:t>
      </w:r>
    </w:p>
    <w:p w:rsidR="00DB7A9A" w:rsidRPr="007A1462" w:rsidRDefault="00DB7A9A" w:rsidP="007A1462">
      <w:pPr>
        <w:spacing w:line="260" w:lineRule="exact"/>
        <w:rPr>
          <w:rFonts w:ascii="Verdana" w:hAnsi="Verdana" w:cs="Verdana"/>
          <w:sz w:val="18"/>
          <w:szCs w:val="18"/>
        </w:rPr>
      </w:pPr>
    </w:p>
    <w:p w:rsidR="00DB7A9A" w:rsidRPr="007A1462" w:rsidRDefault="00DB7A9A" w:rsidP="007A1462">
      <w:pPr>
        <w:spacing w:line="260" w:lineRule="exact"/>
        <w:rPr>
          <w:rFonts w:ascii="Verdana" w:hAnsi="Verdana" w:cs="Verdana"/>
          <w:sz w:val="18"/>
          <w:szCs w:val="18"/>
        </w:rPr>
      </w:pPr>
      <w:r w:rsidRPr="007A1462">
        <w:rPr>
          <w:rFonts w:ascii="Verdana" w:hAnsi="Verdana" w:cs="Verdana"/>
          <w:sz w:val="18"/>
          <w:szCs w:val="18"/>
        </w:rPr>
        <w:t>CAa</w:t>
      </w:r>
    </w:p>
    <w:p w:rsidR="00DB7A9A" w:rsidRPr="007A1462" w:rsidRDefault="00DB7A9A" w:rsidP="007A1462">
      <w:pPr>
        <w:spacing w:line="260" w:lineRule="exact"/>
        <w:rPr>
          <w:rFonts w:ascii="Verdana" w:hAnsi="Verdana" w:cs="Verdana"/>
          <w:sz w:val="18"/>
          <w:szCs w:val="18"/>
        </w:rPr>
      </w:pPr>
    </w:p>
    <w:p w:rsidR="00EF3321" w:rsidRPr="007A1462" w:rsidRDefault="00EF3321" w:rsidP="007A1462">
      <w:pPr>
        <w:spacing w:line="260" w:lineRule="exact"/>
        <w:rPr>
          <w:rFonts w:ascii="Verdana" w:hAnsi="Verdana" w:cs="Verdana"/>
          <w:sz w:val="18"/>
          <w:szCs w:val="18"/>
        </w:rPr>
      </w:pPr>
      <w:r w:rsidRPr="007A1462">
        <w:rPr>
          <w:rFonts w:ascii="Verdana" w:hAnsi="Verdana" w:cs="Verdana"/>
          <w:sz w:val="18"/>
          <w:szCs w:val="18"/>
        </w:rPr>
        <w:lastRenderedPageBreak/>
        <w:t>In artikel 3:97 wordt “door terugbetaling van kapitaal of uitkering van reserves te verminderen” vervangen door “door terugbetaling van kapitaal of uitkering van reserves te verminderen dan wel een dividenduitkering te doen“ en wordt “het minimumbedrag aan solvabiliteitsmarge of zou kunnen worden voorzien dat hij in de twaalf volgende maanden niet meer aan dat minimumbedrag kan voldoen” vervangen door: het solvabiliteitskapitaalvereiste of zou kunnen worden voorzien dat hij in de twaalf volgende maanden niet meer aan dat vereiste kan voldoen.</w:t>
      </w:r>
    </w:p>
    <w:p w:rsidR="00EF3321" w:rsidRPr="007A1462" w:rsidRDefault="00EF3321" w:rsidP="007A1462">
      <w:pPr>
        <w:spacing w:line="260" w:lineRule="exact"/>
        <w:rPr>
          <w:rFonts w:ascii="Verdana" w:hAnsi="Verdana" w:cs="Verdana"/>
          <w:sz w:val="18"/>
          <w:szCs w:val="18"/>
        </w:rPr>
      </w:pPr>
    </w:p>
    <w:p w:rsidR="00BA1792" w:rsidRPr="007A1462" w:rsidRDefault="00F71D7A" w:rsidP="007A1462">
      <w:pPr>
        <w:spacing w:line="260" w:lineRule="exact"/>
        <w:rPr>
          <w:rFonts w:ascii="Verdana" w:hAnsi="Verdana" w:cs="Verdana"/>
          <w:sz w:val="18"/>
          <w:szCs w:val="18"/>
        </w:rPr>
      </w:pPr>
      <w:r w:rsidRPr="007A1462">
        <w:rPr>
          <w:rFonts w:ascii="Verdana" w:hAnsi="Verdana" w:cs="Verdana"/>
          <w:sz w:val="18"/>
          <w:szCs w:val="18"/>
        </w:rPr>
        <w:t>6</w:t>
      </w:r>
      <w:r w:rsidR="00D25FD1" w:rsidRPr="007A1462">
        <w:rPr>
          <w:rFonts w:ascii="Verdana" w:hAnsi="Verdana" w:cs="Verdana"/>
          <w:sz w:val="18"/>
          <w:szCs w:val="18"/>
        </w:rPr>
        <w:t>1</w:t>
      </w:r>
      <w:r w:rsidR="00A63C75" w:rsidRPr="007A1462">
        <w:rPr>
          <w:rFonts w:ascii="Verdana" w:hAnsi="Verdana" w:cs="Verdana"/>
          <w:sz w:val="18"/>
          <w:szCs w:val="18"/>
        </w:rPr>
        <w:t xml:space="preserve">. </w:t>
      </w:r>
      <w:r w:rsidR="00BA1792" w:rsidRPr="007A1462">
        <w:rPr>
          <w:rFonts w:ascii="Verdana" w:hAnsi="Verdana" w:cs="Verdana"/>
          <w:sz w:val="18"/>
          <w:szCs w:val="18"/>
        </w:rPr>
        <w:t>Na onderdeel CBa word</w:t>
      </w:r>
      <w:r w:rsidR="003C2EDB">
        <w:rPr>
          <w:rFonts w:ascii="Verdana" w:hAnsi="Verdana" w:cs="Verdana"/>
          <w:sz w:val="18"/>
          <w:szCs w:val="18"/>
        </w:rPr>
        <w:t>t</w:t>
      </w:r>
      <w:r w:rsidR="00BA1792" w:rsidRPr="007A1462">
        <w:rPr>
          <w:rFonts w:ascii="Verdana" w:hAnsi="Verdana" w:cs="Verdana"/>
          <w:sz w:val="18"/>
          <w:szCs w:val="18"/>
        </w:rPr>
        <w:t xml:space="preserve"> </w:t>
      </w:r>
      <w:r w:rsidR="003C2EDB">
        <w:rPr>
          <w:rFonts w:ascii="Verdana" w:hAnsi="Verdana" w:cs="Verdana"/>
          <w:sz w:val="18"/>
          <w:szCs w:val="18"/>
        </w:rPr>
        <w:t xml:space="preserve">een </w:t>
      </w:r>
      <w:r w:rsidR="00BA1792" w:rsidRPr="007A1462">
        <w:rPr>
          <w:rFonts w:ascii="Verdana" w:hAnsi="Verdana" w:cs="Verdana"/>
          <w:sz w:val="18"/>
          <w:szCs w:val="18"/>
        </w:rPr>
        <w:t>onderde</w:t>
      </w:r>
      <w:r w:rsidR="003C2EDB">
        <w:rPr>
          <w:rFonts w:ascii="Verdana" w:hAnsi="Verdana" w:cs="Verdana"/>
          <w:sz w:val="18"/>
          <w:szCs w:val="18"/>
        </w:rPr>
        <w:t>e</w:t>
      </w:r>
      <w:r w:rsidR="00BA1792" w:rsidRPr="007A1462">
        <w:rPr>
          <w:rFonts w:ascii="Verdana" w:hAnsi="Verdana" w:cs="Verdana"/>
          <w:sz w:val="18"/>
          <w:szCs w:val="18"/>
        </w:rPr>
        <w:t>l ingevoegd, luidende:</w:t>
      </w:r>
    </w:p>
    <w:p w:rsidR="00BA1792" w:rsidRPr="007A1462" w:rsidRDefault="00BA1792" w:rsidP="007A1462">
      <w:pPr>
        <w:spacing w:line="260" w:lineRule="exact"/>
        <w:rPr>
          <w:rFonts w:ascii="Verdana" w:hAnsi="Verdana" w:cs="Verdana"/>
          <w:sz w:val="18"/>
          <w:szCs w:val="18"/>
        </w:rPr>
      </w:pPr>
    </w:p>
    <w:p w:rsidR="00BA1792" w:rsidRPr="007A1462" w:rsidRDefault="00BA1792" w:rsidP="007A1462">
      <w:pPr>
        <w:spacing w:line="260" w:lineRule="exact"/>
        <w:rPr>
          <w:rFonts w:ascii="Verdana" w:hAnsi="Verdana" w:cs="Verdana"/>
          <w:sz w:val="18"/>
          <w:szCs w:val="18"/>
        </w:rPr>
      </w:pPr>
      <w:r w:rsidRPr="007A1462">
        <w:rPr>
          <w:rFonts w:ascii="Verdana" w:hAnsi="Verdana" w:cs="Verdana"/>
          <w:sz w:val="18"/>
          <w:szCs w:val="18"/>
        </w:rPr>
        <w:t>CBb</w:t>
      </w:r>
    </w:p>
    <w:p w:rsidR="00BA1792" w:rsidRPr="007A1462" w:rsidRDefault="00BA1792" w:rsidP="007A1462">
      <w:pPr>
        <w:spacing w:line="260" w:lineRule="exact"/>
        <w:rPr>
          <w:rFonts w:ascii="Verdana" w:hAnsi="Verdana" w:cs="Verdana"/>
          <w:sz w:val="18"/>
          <w:szCs w:val="18"/>
        </w:rPr>
      </w:pPr>
    </w:p>
    <w:p w:rsidR="00AD5084" w:rsidRPr="007A1462" w:rsidRDefault="00AD5084" w:rsidP="007A1462">
      <w:pPr>
        <w:spacing w:line="260" w:lineRule="exact"/>
        <w:rPr>
          <w:rFonts w:ascii="Verdana" w:hAnsi="Verdana" w:cs="Verdana"/>
          <w:sz w:val="18"/>
          <w:szCs w:val="18"/>
        </w:rPr>
      </w:pPr>
      <w:r w:rsidRPr="007A1462">
        <w:rPr>
          <w:rFonts w:ascii="Verdana" w:hAnsi="Verdana" w:cs="Verdana"/>
          <w:sz w:val="18"/>
          <w:szCs w:val="18"/>
        </w:rPr>
        <w:t xml:space="preserve">In afdeling 3.5.1a. wordt </w:t>
      </w:r>
      <w:r w:rsidR="005C1216">
        <w:rPr>
          <w:rFonts w:ascii="Verdana" w:hAnsi="Verdana" w:cs="Verdana"/>
          <w:sz w:val="18"/>
          <w:szCs w:val="18"/>
        </w:rPr>
        <w:t xml:space="preserve">voor paragraaf 3.5.1a.1. </w:t>
      </w:r>
      <w:r w:rsidRPr="007A1462">
        <w:rPr>
          <w:rFonts w:ascii="Verdana" w:hAnsi="Verdana" w:cs="Verdana"/>
          <w:sz w:val="18"/>
          <w:szCs w:val="18"/>
        </w:rPr>
        <w:t>een paragraaf ingevoegd, luidende:</w:t>
      </w:r>
    </w:p>
    <w:p w:rsidR="00AD5084" w:rsidRPr="007A1462" w:rsidRDefault="00AD5084" w:rsidP="007A1462">
      <w:pPr>
        <w:spacing w:line="260" w:lineRule="exact"/>
        <w:rPr>
          <w:rFonts w:ascii="Verdana" w:hAnsi="Verdana" w:cs="Verdana"/>
          <w:sz w:val="18"/>
          <w:szCs w:val="18"/>
        </w:rPr>
      </w:pPr>
    </w:p>
    <w:p w:rsidR="00AD5084" w:rsidRPr="00F85A3E" w:rsidRDefault="00AD5084" w:rsidP="007A1462">
      <w:pPr>
        <w:spacing w:line="260" w:lineRule="exact"/>
        <w:rPr>
          <w:rFonts w:ascii="Verdana" w:hAnsi="Verdana" w:cs="Verdana"/>
          <w:i/>
          <w:sz w:val="18"/>
          <w:szCs w:val="18"/>
        </w:rPr>
      </w:pPr>
      <w:r w:rsidRPr="00F85A3E">
        <w:rPr>
          <w:rFonts w:ascii="Verdana" w:hAnsi="Verdana" w:cs="Verdana"/>
          <w:i/>
          <w:sz w:val="18"/>
          <w:szCs w:val="18"/>
        </w:rPr>
        <w:t>§ 3.5.1a.0. Inleidende bepalingen</w:t>
      </w:r>
    </w:p>
    <w:p w:rsidR="00AD5084" w:rsidRPr="007A1462" w:rsidRDefault="00AD5084" w:rsidP="007A1462">
      <w:pPr>
        <w:spacing w:line="260" w:lineRule="exact"/>
        <w:rPr>
          <w:rFonts w:ascii="Verdana" w:hAnsi="Verdana" w:cs="Verdana"/>
          <w:sz w:val="18"/>
          <w:szCs w:val="18"/>
        </w:rPr>
      </w:pPr>
    </w:p>
    <w:p w:rsidR="00AD5084" w:rsidRPr="00F85A3E" w:rsidRDefault="00AD5084" w:rsidP="007A1462">
      <w:pPr>
        <w:spacing w:line="260" w:lineRule="exact"/>
        <w:rPr>
          <w:rFonts w:ascii="Verdana" w:hAnsi="Verdana" w:cs="Verdana"/>
          <w:b/>
          <w:sz w:val="18"/>
          <w:szCs w:val="18"/>
        </w:rPr>
      </w:pPr>
      <w:r w:rsidRPr="00F85A3E">
        <w:rPr>
          <w:rFonts w:ascii="Verdana" w:hAnsi="Verdana" w:cs="Verdana"/>
          <w:b/>
          <w:sz w:val="18"/>
          <w:szCs w:val="18"/>
        </w:rPr>
        <w:t>Artikel 3:111c</w:t>
      </w:r>
    </w:p>
    <w:p w:rsidR="00F85A3E" w:rsidRDefault="00F85A3E" w:rsidP="007A1462">
      <w:pPr>
        <w:spacing w:line="260" w:lineRule="exact"/>
        <w:rPr>
          <w:rFonts w:ascii="Verdana" w:hAnsi="Verdana" w:cs="Verdana"/>
          <w:sz w:val="18"/>
          <w:szCs w:val="18"/>
        </w:rPr>
      </w:pPr>
    </w:p>
    <w:p w:rsidR="00AD5084" w:rsidRPr="007A1462" w:rsidRDefault="00AD5084" w:rsidP="007A1462">
      <w:pPr>
        <w:spacing w:line="260" w:lineRule="exact"/>
        <w:rPr>
          <w:rFonts w:ascii="Verdana" w:hAnsi="Verdana" w:cs="Verdana"/>
          <w:sz w:val="18"/>
          <w:szCs w:val="18"/>
        </w:rPr>
      </w:pPr>
      <w:r w:rsidRPr="007A1462">
        <w:rPr>
          <w:rFonts w:ascii="Verdana" w:hAnsi="Verdana" w:cs="Verdana"/>
          <w:sz w:val="18"/>
          <w:szCs w:val="18"/>
        </w:rPr>
        <w:t>Een levensverzekeraar, natura-uitvaartverzekeraar of schadeverzekeraar, niet zijnde een verzekeraar met beperkte risico-omvang, kan zijn rechten en verplichtingen uit verzekering uitsluitend overdragen aan een andere verzekeraar, niet zijnde een verzekeraar met beperkte risico-omvang. De Nederlandsche Bank kan echter toestaan dat de rechten en verplichtingen uit verzekering worden overgedragen aan een verzekeraar met beperkte risico-omvang, die onder prudentieel toezicht staat.</w:t>
      </w:r>
    </w:p>
    <w:p w:rsidR="00AD5084" w:rsidRPr="007A1462" w:rsidRDefault="00AD5084" w:rsidP="007A1462">
      <w:pPr>
        <w:spacing w:line="260" w:lineRule="exact"/>
        <w:rPr>
          <w:rFonts w:ascii="Verdana" w:hAnsi="Verdana" w:cs="Verdana"/>
          <w:sz w:val="18"/>
          <w:szCs w:val="18"/>
        </w:rPr>
      </w:pPr>
    </w:p>
    <w:p w:rsidR="00552EB4" w:rsidRPr="005E7F16" w:rsidRDefault="00F71D7A" w:rsidP="00552EB4">
      <w:pPr>
        <w:spacing w:line="260" w:lineRule="exact"/>
        <w:rPr>
          <w:rFonts w:ascii="Verdana" w:hAnsi="Verdana" w:cs="Verdana"/>
          <w:bCs/>
          <w:sz w:val="18"/>
          <w:szCs w:val="18"/>
        </w:rPr>
      </w:pPr>
      <w:r w:rsidRPr="007A1462">
        <w:rPr>
          <w:rFonts w:ascii="Verdana" w:hAnsi="Verdana" w:cs="Verdana"/>
          <w:sz w:val="18"/>
          <w:szCs w:val="18"/>
        </w:rPr>
        <w:t>6</w:t>
      </w:r>
      <w:r w:rsidR="00D25FD1" w:rsidRPr="007A1462">
        <w:rPr>
          <w:rFonts w:ascii="Verdana" w:hAnsi="Verdana" w:cs="Verdana"/>
          <w:sz w:val="18"/>
          <w:szCs w:val="18"/>
        </w:rPr>
        <w:t>2</w:t>
      </w:r>
      <w:r w:rsidR="00A63C75" w:rsidRPr="007A1462">
        <w:rPr>
          <w:rFonts w:ascii="Verdana" w:hAnsi="Verdana" w:cs="Verdana"/>
          <w:sz w:val="18"/>
          <w:szCs w:val="18"/>
        </w:rPr>
        <w:t xml:space="preserve">. </w:t>
      </w:r>
      <w:r w:rsidR="00552EB4" w:rsidRPr="005E7F16">
        <w:rPr>
          <w:rFonts w:ascii="Verdana" w:hAnsi="Verdana" w:cs="Verdana"/>
          <w:bCs/>
          <w:sz w:val="18"/>
          <w:szCs w:val="18"/>
        </w:rPr>
        <w:t>Onderdeel CE wordt gewijzigd als volgt:</w:t>
      </w:r>
    </w:p>
    <w:p w:rsidR="00552EB4" w:rsidRPr="005E7F16" w:rsidRDefault="00552EB4" w:rsidP="00552EB4">
      <w:pPr>
        <w:spacing w:line="260" w:lineRule="exact"/>
        <w:rPr>
          <w:rFonts w:ascii="Verdana" w:hAnsi="Verdana" w:cs="Verdana"/>
          <w:bCs/>
          <w:sz w:val="18"/>
          <w:szCs w:val="18"/>
        </w:rPr>
      </w:pPr>
      <w:r w:rsidRPr="005E7F16">
        <w:rPr>
          <w:rFonts w:ascii="Verdana" w:hAnsi="Verdana" w:cs="Verdana"/>
          <w:bCs/>
          <w:sz w:val="18"/>
          <w:szCs w:val="18"/>
        </w:rPr>
        <w:t xml:space="preserve">In </w:t>
      </w:r>
      <w:r>
        <w:rPr>
          <w:rFonts w:ascii="Verdana" w:hAnsi="Verdana" w:cs="Verdana"/>
          <w:bCs/>
          <w:sz w:val="18"/>
          <w:szCs w:val="18"/>
        </w:rPr>
        <w:t xml:space="preserve">de nieuwe tekst van </w:t>
      </w:r>
      <w:r w:rsidRPr="005E7F16">
        <w:rPr>
          <w:rFonts w:ascii="Verdana" w:hAnsi="Verdana" w:cs="Verdana"/>
          <w:bCs/>
          <w:sz w:val="18"/>
          <w:szCs w:val="18"/>
        </w:rPr>
        <w:t xml:space="preserve">artikel 3:118, eerste lid, onderdelen a tot en met c, en zesde lid, onderdelen a tot en met c, wordt telkens na “het solvabiliteitskapitaalvereiste” ingevoegd: </w:t>
      </w:r>
      <w:r w:rsidRPr="005E7F16">
        <w:rPr>
          <w:rFonts w:ascii="Verdana" w:hAnsi="Verdana"/>
          <w:sz w:val="18"/>
          <w:szCs w:val="18"/>
        </w:rPr>
        <w:t>en er bij de Nederlandsche Bank geen bedenkingen bestaan tegen de overdracht.</w:t>
      </w:r>
      <w:r w:rsidRPr="005E7F16">
        <w:rPr>
          <w:rFonts w:ascii="Verdana" w:hAnsi="Verdana" w:cs="Verdana"/>
          <w:bCs/>
          <w:sz w:val="18"/>
          <w:szCs w:val="18"/>
        </w:rPr>
        <w:t xml:space="preserve"> </w:t>
      </w:r>
    </w:p>
    <w:p w:rsidR="00552EB4" w:rsidRDefault="00552EB4" w:rsidP="007A1462">
      <w:pPr>
        <w:spacing w:line="260" w:lineRule="exact"/>
        <w:rPr>
          <w:rFonts w:ascii="Verdana" w:hAnsi="Verdana" w:cs="Verdana"/>
          <w:sz w:val="18"/>
          <w:szCs w:val="18"/>
        </w:rPr>
      </w:pPr>
    </w:p>
    <w:p w:rsidR="00AD5084" w:rsidRPr="007A1462" w:rsidRDefault="00F71D7A" w:rsidP="007A1462">
      <w:pPr>
        <w:spacing w:line="260" w:lineRule="exact"/>
        <w:rPr>
          <w:rFonts w:ascii="Verdana" w:hAnsi="Verdana" w:cs="Verdana"/>
          <w:sz w:val="18"/>
          <w:szCs w:val="18"/>
        </w:rPr>
      </w:pPr>
      <w:r w:rsidRPr="007A1462">
        <w:rPr>
          <w:rFonts w:ascii="Verdana" w:hAnsi="Verdana" w:cs="Verdana"/>
          <w:sz w:val="18"/>
          <w:szCs w:val="18"/>
        </w:rPr>
        <w:t>6</w:t>
      </w:r>
      <w:r w:rsidR="00D25FD1" w:rsidRPr="007A1462">
        <w:rPr>
          <w:rFonts w:ascii="Verdana" w:hAnsi="Verdana" w:cs="Verdana"/>
          <w:sz w:val="18"/>
          <w:szCs w:val="18"/>
        </w:rPr>
        <w:t>3</w:t>
      </w:r>
      <w:r w:rsidR="00FD16DC" w:rsidRPr="007A1462">
        <w:rPr>
          <w:rFonts w:ascii="Verdana" w:hAnsi="Verdana" w:cs="Verdana"/>
          <w:sz w:val="18"/>
          <w:szCs w:val="18"/>
        </w:rPr>
        <w:t xml:space="preserve">. </w:t>
      </w:r>
      <w:r w:rsidR="000F7B01" w:rsidRPr="007A1462">
        <w:rPr>
          <w:rFonts w:ascii="Verdana" w:hAnsi="Verdana" w:cs="Verdana"/>
          <w:sz w:val="18"/>
          <w:szCs w:val="18"/>
        </w:rPr>
        <w:t>Na onderdeel CE worden de volgende onderdelen ingevoegd, luidende:</w:t>
      </w:r>
    </w:p>
    <w:p w:rsidR="000F7B01" w:rsidRPr="007A1462" w:rsidRDefault="000F7B01" w:rsidP="007A1462">
      <w:pPr>
        <w:spacing w:line="260" w:lineRule="exact"/>
        <w:rPr>
          <w:rFonts w:ascii="Verdana" w:hAnsi="Verdana" w:cs="Verdana"/>
          <w:sz w:val="18"/>
          <w:szCs w:val="18"/>
        </w:rPr>
      </w:pPr>
    </w:p>
    <w:p w:rsidR="00E839C8" w:rsidRPr="007A1462" w:rsidRDefault="00E839C8" w:rsidP="007A1462">
      <w:pPr>
        <w:spacing w:line="260" w:lineRule="exact"/>
        <w:rPr>
          <w:rFonts w:ascii="Verdana" w:hAnsi="Verdana" w:cs="Verdana"/>
          <w:sz w:val="18"/>
          <w:szCs w:val="18"/>
        </w:rPr>
      </w:pPr>
      <w:r w:rsidRPr="007A1462">
        <w:rPr>
          <w:rFonts w:ascii="Verdana" w:hAnsi="Verdana" w:cs="Verdana"/>
          <w:sz w:val="18"/>
          <w:szCs w:val="18"/>
        </w:rPr>
        <w:t>CEa</w:t>
      </w:r>
    </w:p>
    <w:p w:rsidR="00F52DB6" w:rsidRPr="007A1462" w:rsidRDefault="00F52DB6" w:rsidP="007A1462">
      <w:pPr>
        <w:spacing w:line="260" w:lineRule="exact"/>
        <w:rPr>
          <w:rFonts w:ascii="Verdana" w:hAnsi="Verdana" w:cs="Verdana"/>
          <w:sz w:val="18"/>
          <w:szCs w:val="18"/>
        </w:rPr>
      </w:pPr>
    </w:p>
    <w:p w:rsidR="00AD5084" w:rsidRPr="007A1462" w:rsidRDefault="00AD5084" w:rsidP="007A1462">
      <w:pPr>
        <w:spacing w:line="260" w:lineRule="exact"/>
        <w:rPr>
          <w:rFonts w:ascii="Verdana" w:hAnsi="Verdana" w:cs="Verdana"/>
          <w:sz w:val="18"/>
          <w:szCs w:val="18"/>
        </w:rPr>
      </w:pPr>
      <w:r w:rsidRPr="007A1462">
        <w:rPr>
          <w:rFonts w:ascii="Verdana" w:hAnsi="Verdana" w:cs="Verdana"/>
          <w:sz w:val="18"/>
          <w:szCs w:val="18"/>
        </w:rPr>
        <w:t>Artikel 3:122 wordt als volgt gewijzigd:</w:t>
      </w:r>
    </w:p>
    <w:p w:rsidR="00AD5084" w:rsidRPr="007A1462" w:rsidRDefault="00AD5084"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w:t>
      </w:r>
      <w:r w:rsidR="00552EB4">
        <w:rPr>
          <w:rFonts w:ascii="Verdana" w:hAnsi="Verdana" w:cs="Verdana"/>
          <w:sz w:val="18"/>
          <w:szCs w:val="18"/>
        </w:rPr>
        <w:t>“</w:t>
      </w:r>
      <w:r w:rsidRPr="007A1462">
        <w:rPr>
          <w:rFonts w:ascii="Verdana" w:hAnsi="Verdana" w:cs="Verdana"/>
          <w:sz w:val="18"/>
          <w:szCs w:val="18"/>
        </w:rPr>
        <w:t>levensverzekeraar met zetel aldaar” vervangen door</w:t>
      </w:r>
      <w:r w:rsidR="004848BD">
        <w:rPr>
          <w:rFonts w:ascii="Verdana" w:hAnsi="Verdana" w:cs="Verdana"/>
          <w:sz w:val="18"/>
          <w:szCs w:val="18"/>
        </w:rPr>
        <w:t>:</w:t>
      </w:r>
      <w:r w:rsidRPr="007A1462">
        <w:rPr>
          <w:rFonts w:ascii="Verdana" w:hAnsi="Verdana" w:cs="Verdana"/>
          <w:sz w:val="18"/>
          <w:szCs w:val="18"/>
        </w:rPr>
        <w:t xml:space="preserve"> levensverzekeraar, niet zijnde een verzekeraar met beperkte risico-omvang, met zetel aldaar.</w:t>
      </w:r>
    </w:p>
    <w:p w:rsidR="00AD5084" w:rsidRPr="007A1462" w:rsidRDefault="00AD5084"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w:t>
      </w:r>
      <w:r w:rsidR="004848BD">
        <w:rPr>
          <w:rFonts w:ascii="Verdana" w:hAnsi="Verdana" w:cs="Verdana"/>
          <w:sz w:val="18"/>
          <w:szCs w:val="18"/>
        </w:rPr>
        <w:t>“</w:t>
      </w:r>
      <w:r w:rsidRPr="007A1462">
        <w:rPr>
          <w:rFonts w:ascii="Verdana" w:hAnsi="Verdana" w:cs="Verdana"/>
          <w:sz w:val="18"/>
          <w:szCs w:val="18"/>
        </w:rPr>
        <w:t>schadeverzekeraar met zetel aldaar” vervangen door</w:t>
      </w:r>
      <w:r w:rsidR="004848BD">
        <w:rPr>
          <w:rFonts w:ascii="Verdana" w:hAnsi="Verdana" w:cs="Verdana"/>
          <w:sz w:val="18"/>
          <w:szCs w:val="18"/>
        </w:rPr>
        <w:t>:</w:t>
      </w:r>
      <w:r w:rsidRPr="007A1462">
        <w:rPr>
          <w:rFonts w:ascii="Verdana" w:hAnsi="Verdana" w:cs="Verdana"/>
          <w:sz w:val="18"/>
          <w:szCs w:val="18"/>
        </w:rPr>
        <w:t xml:space="preserve"> schadeverzekeraar, niet zijnde een verzekeraar met beperkte risico-omvang, met zetel aldaar.</w:t>
      </w:r>
    </w:p>
    <w:p w:rsidR="002F0818" w:rsidRPr="007A1462" w:rsidRDefault="002F0818" w:rsidP="007A1462">
      <w:pPr>
        <w:spacing w:line="260" w:lineRule="exact"/>
        <w:rPr>
          <w:rFonts w:ascii="Verdana" w:hAnsi="Verdana" w:cs="Verdana"/>
          <w:sz w:val="18"/>
          <w:szCs w:val="18"/>
        </w:rPr>
      </w:pPr>
    </w:p>
    <w:p w:rsidR="00AD5084" w:rsidRPr="007A1462" w:rsidRDefault="000F7B01" w:rsidP="007A1462">
      <w:pPr>
        <w:spacing w:line="260" w:lineRule="exact"/>
        <w:rPr>
          <w:rFonts w:ascii="Verdana" w:hAnsi="Verdana" w:cs="Verdana"/>
          <w:sz w:val="18"/>
          <w:szCs w:val="18"/>
        </w:rPr>
      </w:pPr>
      <w:r w:rsidRPr="007A1462">
        <w:rPr>
          <w:rFonts w:ascii="Verdana" w:hAnsi="Verdana" w:cs="Verdana"/>
          <w:sz w:val="18"/>
          <w:szCs w:val="18"/>
        </w:rPr>
        <w:t>CEb</w:t>
      </w:r>
    </w:p>
    <w:p w:rsidR="00AD5084" w:rsidRPr="007A1462" w:rsidRDefault="00AD5084" w:rsidP="007A1462">
      <w:pPr>
        <w:spacing w:line="260" w:lineRule="exact"/>
        <w:rPr>
          <w:rFonts w:ascii="Verdana" w:hAnsi="Verdana" w:cs="Verdana"/>
          <w:sz w:val="18"/>
          <w:szCs w:val="18"/>
        </w:rPr>
      </w:pPr>
    </w:p>
    <w:p w:rsidR="00AD5084" w:rsidRPr="007A1462" w:rsidRDefault="00AD5084" w:rsidP="007A1462">
      <w:pPr>
        <w:spacing w:line="260" w:lineRule="exact"/>
        <w:rPr>
          <w:rFonts w:ascii="Verdana" w:hAnsi="Verdana" w:cs="Verdana"/>
          <w:sz w:val="18"/>
          <w:szCs w:val="18"/>
        </w:rPr>
      </w:pPr>
      <w:r w:rsidRPr="007A1462">
        <w:rPr>
          <w:rFonts w:ascii="Verdana" w:hAnsi="Verdana" w:cs="Verdana"/>
          <w:sz w:val="18"/>
          <w:szCs w:val="18"/>
        </w:rPr>
        <w:t xml:space="preserve">In artikel 3:122a, eerste lid, wordt “levensverzekeraars onderscheidenlijk schadeverzekeraars met zetel in een andere lidstaat” vervangen door: levensverzekeraars onderscheidenlijk schadeverzekeraars, niet zijnde verzekeraars met beperkte risico-omvang, met zetel in een andere </w:t>
      </w:r>
      <w:r w:rsidR="004848BD" w:rsidRPr="007A1462">
        <w:rPr>
          <w:rFonts w:ascii="Verdana" w:hAnsi="Verdana" w:cs="Verdana"/>
          <w:sz w:val="18"/>
          <w:szCs w:val="18"/>
        </w:rPr>
        <w:t>lidstaat.</w:t>
      </w:r>
    </w:p>
    <w:p w:rsidR="00AD5084" w:rsidRPr="007A1462" w:rsidRDefault="00AD5084" w:rsidP="007A1462">
      <w:pPr>
        <w:spacing w:line="260" w:lineRule="exact"/>
        <w:rPr>
          <w:rFonts w:ascii="Verdana" w:hAnsi="Verdana" w:cs="Verdana"/>
          <w:sz w:val="18"/>
          <w:szCs w:val="18"/>
        </w:rPr>
      </w:pPr>
    </w:p>
    <w:p w:rsidR="00F61005" w:rsidRPr="007A1462" w:rsidRDefault="00F71D7A" w:rsidP="007A1462">
      <w:pPr>
        <w:spacing w:line="260" w:lineRule="exact"/>
        <w:rPr>
          <w:rFonts w:ascii="Verdana" w:hAnsi="Verdana" w:cs="Verdana"/>
          <w:sz w:val="18"/>
          <w:szCs w:val="18"/>
        </w:rPr>
      </w:pPr>
      <w:r w:rsidRPr="007A1462">
        <w:rPr>
          <w:rFonts w:ascii="Verdana" w:hAnsi="Verdana" w:cs="Verdana"/>
          <w:sz w:val="18"/>
          <w:szCs w:val="18"/>
        </w:rPr>
        <w:lastRenderedPageBreak/>
        <w:t>6</w:t>
      </w:r>
      <w:r w:rsidR="00D25FD1" w:rsidRPr="007A1462">
        <w:rPr>
          <w:rFonts w:ascii="Verdana" w:hAnsi="Verdana" w:cs="Verdana"/>
          <w:sz w:val="18"/>
          <w:szCs w:val="18"/>
        </w:rPr>
        <w:t>4</w:t>
      </w:r>
      <w:r w:rsidR="00F61005" w:rsidRPr="007A1462">
        <w:rPr>
          <w:rFonts w:ascii="Verdana" w:hAnsi="Verdana" w:cs="Verdana"/>
          <w:sz w:val="18"/>
          <w:szCs w:val="18"/>
        </w:rPr>
        <w:t>. Na onderdeel CG worden de volgende onderdelen ingevoegd, luidende:</w:t>
      </w:r>
    </w:p>
    <w:p w:rsidR="00F61005" w:rsidRPr="007A1462" w:rsidRDefault="00F61005" w:rsidP="007A1462">
      <w:pPr>
        <w:spacing w:line="260" w:lineRule="exact"/>
        <w:rPr>
          <w:rFonts w:ascii="Verdana" w:hAnsi="Verdana" w:cs="Verdana"/>
          <w:sz w:val="18"/>
          <w:szCs w:val="18"/>
        </w:rPr>
      </w:pPr>
    </w:p>
    <w:p w:rsidR="00F61005" w:rsidRPr="007A1462" w:rsidRDefault="00F61005" w:rsidP="007A1462">
      <w:pPr>
        <w:spacing w:line="260" w:lineRule="exact"/>
        <w:rPr>
          <w:rFonts w:ascii="Verdana" w:hAnsi="Verdana" w:cs="Verdana"/>
          <w:sz w:val="18"/>
          <w:szCs w:val="18"/>
        </w:rPr>
      </w:pPr>
      <w:r w:rsidRPr="007A1462">
        <w:rPr>
          <w:rFonts w:ascii="Verdana" w:hAnsi="Verdana" w:cs="Verdana"/>
          <w:sz w:val="18"/>
          <w:szCs w:val="18"/>
        </w:rPr>
        <w:t>C</w:t>
      </w:r>
      <w:r w:rsidR="0069332B" w:rsidRPr="007A1462">
        <w:rPr>
          <w:rFonts w:ascii="Verdana" w:hAnsi="Verdana" w:cs="Verdana"/>
          <w:sz w:val="18"/>
          <w:szCs w:val="18"/>
        </w:rPr>
        <w:t>G</w:t>
      </w:r>
      <w:r w:rsidRPr="007A1462">
        <w:rPr>
          <w:rFonts w:ascii="Verdana" w:hAnsi="Verdana" w:cs="Verdana"/>
          <w:sz w:val="18"/>
          <w:szCs w:val="18"/>
        </w:rPr>
        <w:t>a</w:t>
      </w:r>
    </w:p>
    <w:p w:rsidR="007D3F8E" w:rsidRPr="007A1462" w:rsidRDefault="007D3F8E"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Artikel 3:126 wordt als volgt gewijzigd:</w:t>
      </w:r>
    </w:p>
    <w:p w:rsidR="007D3F8E" w:rsidRPr="007A1462" w:rsidRDefault="007D3F8E"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aanhef, wordt “levensverzekeraar met zetel in een staat die geen lidstaat is” vervangen door: levensverzekeraar, niet zijnde een verzekeraar met beperkte risico-omvang, met zetel in een staat die geen lidstaat is.</w:t>
      </w:r>
    </w:p>
    <w:p w:rsidR="007D3F8E" w:rsidRPr="007A1462" w:rsidRDefault="007D3F8E"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derde lid wordt “levensverzekeraars met zetel in een staat die geen lidstaat is” vervangen door: levensverzekeraars, niet zijnde verzekeraars met beperkte risico-omvang, met zetel in een staat die geen lidstaat is.</w:t>
      </w:r>
    </w:p>
    <w:p w:rsidR="007D3F8E" w:rsidRPr="007A1462" w:rsidRDefault="007D3F8E" w:rsidP="007A1462">
      <w:pPr>
        <w:spacing w:line="260" w:lineRule="exact"/>
        <w:rPr>
          <w:rFonts w:ascii="Verdana" w:hAnsi="Verdana" w:cs="Verdana"/>
          <w:sz w:val="18"/>
          <w:szCs w:val="18"/>
        </w:rPr>
      </w:pPr>
    </w:p>
    <w:p w:rsidR="007D3F8E" w:rsidRPr="007A1462" w:rsidRDefault="0069332B" w:rsidP="007A1462">
      <w:pPr>
        <w:spacing w:line="260" w:lineRule="exact"/>
        <w:rPr>
          <w:rFonts w:ascii="Verdana" w:hAnsi="Verdana" w:cs="Verdana"/>
          <w:sz w:val="18"/>
          <w:szCs w:val="18"/>
        </w:rPr>
      </w:pPr>
      <w:r w:rsidRPr="007A1462">
        <w:rPr>
          <w:rFonts w:ascii="Verdana" w:hAnsi="Verdana" w:cs="Verdana"/>
          <w:sz w:val="18"/>
          <w:szCs w:val="18"/>
        </w:rPr>
        <w:t>CGb</w:t>
      </w:r>
    </w:p>
    <w:p w:rsidR="007D3F8E" w:rsidRPr="007A1462" w:rsidRDefault="007D3F8E"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In artikel 3:127, eerste lid, aanhef, wordt “schadeverzekeraar met zetel in een staat die geen lidstaat is” vervangen door: schadeverzekeraar, niet zijnde een verzekeraar met beperkte risico-omvang, met zetel in een staat die geen lidstaat is.</w:t>
      </w:r>
    </w:p>
    <w:p w:rsidR="007D3F8E" w:rsidRPr="007A1462" w:rsidRDefault="007D3F8E" w:rsidP="007A1462">
      <w:pPr>
        <w:spacing w:line="260" w:lineRule="exact"/>
        <w:rPr>
          <w:rFonts w:ascii="Verdana" w:hAnsi="Verdana" w:cs="Verdana"/>
          <w:sz w:val="18"/>
          <w:szCs w:val="18"/>
        </w:rPr>
      </w:pPr>
    </w:p>
    <w:p w:rsidR="007D3F8E" w:rsidRPr="007A1462" w:rsidRDefault="0069332B" w:rsidP="007A1462">
      <w:pPr>
        <w:spacing w:line="260" w:lineRule="exact"/>
        <w:rPr>
          <w:rFonts w:ascii="Verdana" w:hAnsi="Verdana" w:cs="Verdana"/>
          <w:sz w:val="18"/>
          <w:szCs w:val="18"/>
        </w:rPr>
      </w:pPr>
      <w:r w:rsidRPr="007A1462">
        <w:rPr>
          <w:rFonts w:ascii="Verdana" w:hAnsi="Verdana" w:cs="Verdana"/>
          <w:sz w:val="18"/>
          <w:szCs w:val="18"/>
        </w:rPr>
        <w:t>CGc</w:t>
      </w:r>
    </w:p>
    <w:p w:rsidR="007D3F8E" w:rsidRPr="007A1462" w:rsidRDefault="007D3F8E"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In artikel 3:127a, eerste lid, aanhef “levensverzekeraars onderscheidenlijk schadeverzekeraars” vervangen door: levensverzekeraars onderscheidenlijk schadeverzekeraars, niet zijnde verzekeraars met beperkte risico-omvang,.</w:t>
      </w:r>
    </w:p>
    <w:p w:rsidR="00AD5084" w:rsidRPr="007A1462" w:rsidRDefault="00AD5084" w:rsidP="007A1462">
      <w:pPr>
        <w:spacing w:line="260" w:lineRule="exact"/>
        <w:rPr>
          <w:rFonts w:ascii="Verdana" w:hAnsi="Verdana" w:cs="Verdana"/>
          <w:sz w:val="18"/>
          <w:szCs w:val="18"/>
        </w:rPr>
      </w:pPr>
    </w:p>
    <w:p w:rsidR="00950B91" w:rsidRPr="007A1462" w:rsidRDefault="00F71D7A" w:rsidP="007A1462">
      <w:pPr>
        <w:spacing w:line="260" w:lineRule="exact"/>
        <w:rPr>
          <w:rFonts w:ascii="Verdana" w:hAnsi="Verdana" w:cs="Verdana"/>
          <w:sz w:val="18"/>
          <w:szCs w:val="18"/>
        </w:rPr>
      </w:pPr>
      <w:r w:rsidRPr="007A1462">
        <w:rPr>
          <w:rFonts w:ascii="Verdana" w:hAnsi="Verdana" w:cs="Verdana"/>
          <w:sz w:val="18"/>
          <w:szCs w:val="18"/>
        </w:rPr>
        <w:t>65</w:t>
      </w:r>
      <w:r w:rsidR="00A63C75" w:rsidRPr="007A1462">
        <w:rPr>
          <w:rFonts w:ascii="Verdana" w:hAnsi="Verdana" w:cs="Verdana"/>
          <w:sz w:val="18"/>
          <w:szCs w:val="18"/>
        </w:rPr>
        <w:t xml:space="preserve">. </w:t>
      </w:r>
      <w:r w:rsidR="00950B91" w:rsidRPr="007A1462">
        <w:rPr>
          <w:rFonts w:ascii="Verdana" w:hAnsi="Verdana" w:cs="Verdana"/>
          <w:sz w:val="18"/>
          <w:szCs w:val="18"/>
        </w:rPr>
        <w:t>Onderdeel CH wordt als volgt</w:t>
      </w:r>
      <w:r w:rsidR="009B3617" w:rsidRPr="009B3617">
        <w:rPr>
          <w:rFonts w:ascii="Verdana" w:hAnsi="Verdana" w:cs="Verdana"/>
          <w:sz w:val="18"/>
          <w:szCs w:val="18"/>
        </w:rPr>
        <w:t xml:space="preserve"> </w:t>
      </w:r>
      <w:r w:rsidR="009B3617" w:rsidRPr="007A1462">
        <w:rPr>
          <w:rFonts w:ascii="Verdana" w:hAnsi="Verdana" w:cs="Verdana"/>
          <w:sz w:val="18"/>
          <w:szCs w:val="18"/>
        </w:rPr>
        <w:t>gewijzigd</w:t>
      </w:r>
      <w:r w:rsidR="00950B91" w:rsidRPr="007A1462">
        <w:rPr>
          <w:rFonts w:ascii="Verdana" w:hAnsi="Verdana" w:cs="Verdana"/>
          <w:sz w:val="18"/>
          <w:szCs w:val="18"/>
        </w:rPr>
        <w:t>:</w:t>
      </w:r>
    </w:p>
    <w:p w:rsidR="00950B91" w:rsidRPr="007A1462" w:rsidRDefault="0017441D" w:rsidP="007A1462">
      <w:pPr>
        <w:spacing w:line="260" w:lineRule="exact"/>
        <w:rPr>
          <w:rFonts w:ascii="Verdana" w:hAnsi="Verdana" w:cs="Verdana"/>
          <w:sz w:val="18"/>
          <w:szCs w:val="18"/>
        </w:rPr>
      </w:pPr>
      <w:r>
        <w:rPr>
          <w:rFonts w:ascii="Verdana" w:hAnsi="Verdana" w:cs="Verdana"/>
          <w:sz w:val="18"/>
          <w:szCs w:val="18"/>
        </w:rPr>
        <w:t>a</w:t>
      </w:r>
      <w:r w:rsidR="00EE2DAB" w:rsidRPr="007A1462">
        <w:rPr>
          <w:rFonts w:ascii="Verdana" w:hAnsi="Verdana" w:cs="Verdana"/>
          <w:sz w:val="18"/>
          <w:szCs w:val="18"/>
        </w:rPr>
        <w:t xml:space="preserve">. </w:t>
      </w:r>
      <w:r w:rsidR="00950B91" w:rsidRPr="007A1462">
        <w:rPr>
          <w:rFonts w:ascii="Verdana" w:hAnsi="Verdana" w:cs="Verdana"/>
          <w:sz w:val="18"/>
          <w:szCs w:val="18"/>
        </w:rPr>
        <w:t>In subonderdelen 2</w:t>
      </w:r>
      <w:r w:rsidR="00EE2DAB" w:rsidRPr="007A1462">
        <w:rPr>
          <w:rFonts w:ascii="Verdana" w:hAnsi="Verdana" w:cs="Verdana"/>
          <w:sz w:val="18"/>
          <w:szCs w:val="18"/>
        </w:rPr>
        <w:t xml:space="preserve"> en</w:t>
      </w:r>
      <w:r w:rsidR="00950B91" w:rsidRPr="007A1462">
        <w:rPr>
          <w:rFonts w:ascii="Verdana" w:hAnsi="Verdana" w:cs="Verdana"/>
          <w:sz w:val="18"/>
          <w:szCs w:val="18"/>
        </w:rPr>
        <w:t xml:space="preserve"> </w:t>
      </w:r>
      <w:r w:rsidR="00D01DF0" w:rsidRPr="007A1462">
        <w:rPr>
          <w:rFonts w:ascii="Verdana" w:hAnsi="Verdana" w:cs="Verdana"/>
          <w:sz w:val="18"/>
          <w:szCs w:val="18"/>
        </w:rPr>
        <w:t xml:space="preserve">3 </w:t>
      </w:r>
      <w:r w:rsidR="00950B91" w:rsidRPr="007A1462">
        <w:rPr>
          <w:rFonts w:ascii="Verdana" w:hAnsi="Verdana" w:cs="Verdana"/>
          <w:sz w:val="18"/>
          <w:szCs w:val="18"/>
        </w:rPr>
        <w:t xml:space="preserve">wordt na “het solvabiliteitskapitaalvereiste” </w:t>
      </w:r>
      <w:r w:rsidR="009B3617" w:rsidRPr="007A1462">
        <w:rPr>
          <w:rFonts w:ascii="Verdana" w:hAnsi="Verdana" w:cs="Verdana"/>
          <w:sz w:val="18"/>
          <w:szCs w:val="18"/>
        </w:rPr>
        <w:t xml:space="preserve">telkens </w:t>
      </w:r>
      <w:r w:rsidR="00950B91" w:rsidRPr="007A1462">
        <w:rPr>
          <w:rFonts w:ascii="Verdana" w:hAnsi="Verdana" w:cs="Verdana"/>
          <w:sz w:val="18"/>
          <w:szCs w:val="18"/>
        </w:rPr>
        <w:t xml:space="preserve">ingevoegd: en er bij de Nederlandsche Bank geen bedenkingen bestaan tegen de overdracht. </w:t>
      </w:r>
    </w:p>
    <w:p w:rsidR="00C65FAB" w:rsidRPr="007A1462" w:rsidRDefault="0017441D" w:rsidP="007A1462">
      <w:pPr>
        <w:spacing w:line="260" w:lineRule="exact"/>
        <w:rPr>
          <w:rFonts w:ascii="Verdana" w:hAnsi="Verdana" w:cs="Verdana"/>
          <w:sz w:val="18"/>
          <w:szCs w:val="18"/>
        </w:rPr>
      </w:pPr>
      <w:r>
        <w:rPr>
          <w:rFonts w:ascii="Verdana" w:hAnsi="Verdana" w:cs="Verdana"/>
          <w:sz w:val="18"/>
          <w:szCs w:val="18"/>
        </w:rPr>
        <w:t>b</w:t>
      </w:r>
      <w:r w:rsidR="00EE2DAB" w:rsidRPr="007A1462">
        <w:rPr>
          <w:rFonts w:ascii="Verdana" w:hAnsi="Verdana" w:cs="Verdana"/>
          <w:sz w:val="18"/>
          <w:szCs w:val="18"/>
        </w:rPr>
        <w:t>. Subonderdeel 4 komt te luiden:</w:t>
      </w:r>
    </w:p>
    <w:p w:rsidR="00EE2DAB" w:rsidRPr="007A1462" w:rsidRDefault="00EE2DAB" w:rsidP="007A1462">
      <w:pPr>
        <w:spacing w:line="260" w:lineRule="exact"/>
        <w:rPr>
          <w:rFonts w:ascii="Verdana" w:hAnsi="Verdana" w:cs="Verdana"/>
          <w:sz w:val="18"/>
          <w:szCs w:val="18"/>
        </w:rPr>
      </w:pPr>
      <w:smartTag w:uri="urn:schemas-microsoft-com:office:smarttags" w:element="metricconverter">
        <w:smartTagPr>
          <w:attr w:name="ProductID" w:val="4. In"/>
        </w:smartTagPr>
        <w:r w:rsidRPr="007A1462">
          <w:rPr>
            <w:rFonts w:ascii="Verdana" w:hAnsi="Verdana" w:cs="Verdana"/>
            <w:sz w:val="18"/>
            <w:szCs w:val="18"/>
          </w:rPr>
          <w:t>4. In</w:t>
        </w:r>
      </w:smartTag>
      <w:r w:rsidRPr="007A1462">
        <w:rPr>
          <w:rFonts w:ascii="Verdana" w:hAnsi="Verdana" w:cs="Verdana"/>
          <w:sz w:val="18"/>
          <w:szCs w:val="18"/>
        </w:rPr>
        <w:t xml:space="preserve"> het eerste lid, onderdeel c, wordt “beschikt over het minimum</w:t>
      </w:r>
    </w:p>
    <w:p w:rsidR="00EE2DAB" w:rsidRPr="007A1462" w:rsidRDefault="004848BD" w:rsidP="007A1462">
      <w:pPr>
        <w:spacing w:line="260" w:lineRule="exact"/>
        <w:rPr>
          <w:rFonts w:ascii="Verdana" w:hAnsi="Verdana" w:cs="Verdana"/>
          <w:sz w:val="18"/>
          <w:szCs w:val="18"/>
        </w:rPr>
      </w:pPr>
      <w:r w:rsidRPr="007A1462">
        <w:rPr>
          <w:rFonts w:ascii="Verdana" w:hAnsi="Verdana" w:cs="Verdana"/>
          <w:sz w:val="18"/>
          <w:szCs w:val="18"/>
        </w:rPr>
        <w:t xml:space="preserve">bedrag aan solvabiliteitsmarge, de Nederlandsche Bank geen herstelplan ingevolge artikel 3:132 heeft verlangd van die levensverzekeraar of schadeverzekeraar” vervangen door: voldoet aan het </w:t>
      </w:r>
    </w:p>
    <w:p w:rsidR="00EE2DAB" w:rsidRPr="007A1462" w:rsidRDefault="00EE2DAB" w:rsidP="007A1462">
      <w:pPr>
        <w:spacing w:line="260" w:lineRule="exact"/>
        <w:rPr>
          <w:rFonts w:ascii="Verdana" w:hAnsi="Verdana" w:cs="Verdana"/>
          <w:sz w:val="18"/>
          <w:szCs w:val="18"/>
        </w:rPr>
      </w:pPr>
      <w:r w:rsidRPr="007A1462">
        <w:rPr>
          <w:rFonts w:ascii="Verdana" w:hAnsi="Verdana" w:cs="Verdana"/>
          <w:sz w:val="18"/>
          <w:szCs w:val="18"/>
        </w:rPr>
        <w:t>solvabiliteitskapitaalvereiste.</w:t>
      </w:r>
    </w:p>
    <w:p w:rsidR="007D3F8E" w:rsidRPr="007A1462" w:rsidRDefault="007D3F8E" w:rsidP="007A1462">
      <w:pPr>
        <w:spacing w:line="260" w:lineRule="exact"/>
        <w:rPr>
          <w:rFonts w:ascii="Verdana" w:hAnsi="Verdana" w:cs="Verdana"/>
          <w:sz w:val="18"/>
          <w:szCs w:val="18"/>
        </w:rPr>
      </w:pPr>
    </w:p>
    <w:p w:rsidR="007D3F8E" w:rsidRPr="007A1462" w:rsidRDefault="000C7748" w:rsidP="007A1462">
      <w:pPr>
        <w:spacing w:line="260" w:lineRule="exact"/>
        <w:rPr>
          <w:rFonts w:ascii="Verdana" w:hAnsi="Verdana" w:cs="Verdana"/>
          <w:sz w:val="18"/>
          <w:szCs w:val="18"/>
        </w:rPr>
      </w:pPr>
      <w:r w:rsidRPr="007A1462">
        <w:rPr>
          <w:rFonts w:ascii="Verdana" w:hAnsi="Verdana" w:cs="Verdana"/>
          <w:sz w:val="18"/>
          <w:szCs w:val="18"/>
        </w:rPr>
        <w:t>66</w:t>
      </w:r>
      <w:r w:rsidR="004E43AF" w:rsidRPr="007A1462">
        <w:rPr>
          <w:rFonts w:ascii="Verdana" w:hAnsi="Verdana" w:cs="Verdana"/>
          <w:sz w:val="18"/>
          <w:szCs w:val="18"/>
        </w:rPr>
        <w:t>. Na onderdeel C</w:t>
      </w:r>
      <w:r w:rsidR="00CD416F" w:rsidRPr="007A1462">
        <w:rPr>
          <w:rFonts w:ascii="Verdana" w:hAnsi="Verdana" w:cs="Verdana"/>
          <w:sz w:val="18"/>
          <w:szCs w:val="18"/>
        </w:rPr>
        <w:t>H</w:t>
      </w:r>
      <w:r w:rsidR="004E43AF" w:rsidRPr="007A1462">
        <w:rPr>
          <w:rFonts w:ascii="Verdana" w:hAnsi="Verdana" w:cs="Verdana"/>
          <w:sz w:val="18"/>
          <w:szCs w:val="18"/>
        </w:rPr>
        <w:t xml:space="preserve"> worden de volgende onderdelen ingevoegd, luidende:</w:t>
      </w:r>
    </w:p>
    <w:p w:rsidR="00CD416F" w:rsidRPr="007A1462" w:rsidRDefault="00CD416F" w:rsidP="007A1462">
      <w:pPr>
        <w:spacing w:line="260" w:lineRule="exact"/>
        <w:rPr>
          <w:rFonts w:ascii="Verdana" w:hAnsi="Verdana" w:cs="Verdana"/>
          <w:sz w:val="18"/>
          <w:szCs w:val="18"/>
        </w:rPr>
      </w:pPr>
    </w:p>
    <w:p w:rsidR="00CD416F" w:rsidRPr="007A1462" w:rsidRDefault="00CD416F" w:rsidP="007A1462">
      <w:pPr>
        <w:spacing w:line="260" w:lineRule="exact"/>
        <w:rPr>
          <w:rFonts w:ascii="Verdana" w:hAnsi="Verdana" w:cs="Verdana"/>
          <w:sz w:val="18"/>
          <w:szCs w:val="18"/>
        </w:rPr>
      </w:pPr>
      <w:r w:rsidRPr="007A1462">
        <w:rPr>
          <w:rFonts w:ascii="Verdana" w:hAnsi="Verdana" w:cs="Verdana"/>
          <w:sz w:val="18"/>
          <w:szCs w:val="18"/>
        </w:rPr>
        <w:t>CHa</w:t>
      </w:r>
    </w:p>
    <w:p w:rsidR="00CD416F" w:rsidRPr="007A1462" w:rsidRDefault="00CD416F"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In artikel 3:129 wordt “levensverzekeraar of schadeverzekeraar” vervangen door: levensverzekeraar of schadeverzekeraar, niet zijnde een verzekeraar met beperkte risico-omvang,.</w:t>
      </w:r>
    </w:p>
    <w:p w:rsidR="00CD416F" w:rsidRPr="007A1462" w:rsidRDefault="00CD416F" w:rsidP="007A1462">
      <w:pPr>
        <w:spacing w:line="260" w:lineRule="exact"/>
        <w:rPr>
          <w:rFonts w:ascii="Verdana" w:hAnsi="Verdana" w:cs="Verdana"/>
          <w:sz w:val="18"/>
          <w:szCs w:val="18"/>
        </w:rPr>
      </w:pPr>
    </w:p>
    <w:p w:rsidR="007D3F8E" w:rsidRPr="007A1462" w:rsidRDefault="00CD416F" w:rsidP="007A1462">
      <w:pPr>
        <w:spacing w:line="260" w:lineRule="exact"/>
        <w:rPr>
          <w:rFonts w:ascii="Verdana" w:hAnsi="Verdana" w:cs="Verdana"/>
          <w:sz w:val="18"/>
          <w:szCs w:val="18"/>
        </w:rPr>
      </w:pPr>
      <w:r w:rsidRPr="007A1462">
        <w:rPr>
          <w:rFonts w:ascii="Verdana" w:hAnsi="Verdana" w:cs="Verdana"/>
          <w:sz w:val="18"/>
          <w:szCs w:val="18"/>
        </w:rPr>
        <w:t>CHb</w:t>
      </w:r>
    </w:p>
    <w:p w:rsidR="007D3F8E" w:rsidRPr="007A1462" w:rsidRDefault="007D3F8E"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 xml:space="preserve">Het opschrift van paragraaf 3.5.1a.4 komt te luiden: </w:t>
      </w:r>
    </w:p>
    <w:p w:rsidR="00CD316E" w:rsidRDefault="00CD316E" w:rsidP="007A1462">
      <w:pPr>
        <w:spacing w:line="260" w:lineRule="exact"/>
        <w:rPr>
          <w:rFonts w:ascii="Verdana" w:hAnsi="Verdana" w:cs="Verdana"/>
          <w:i/>
          <w:sz w:val="18"/>
          <w:szCs w:val="18"/>
        </w:rPr>
      </w:pPr>
    </w:p>
    <w:p w:rsidR="007D3F8E" w:rsidRPr="00F85A3E" w:rsidRDefault="007D3F8E" w:rsidP="007A1462">
      <w:pPr>
        <w:spacing w:line="260" w:lineRule="exact"/>
        <w:rPr>
          <w:rFonts w:ascii="Verdana" w:hAnsi="Verdana" w:cs="Verdana"/>
          <w:i/>
          <w:sz w:val="18"/>
          <w:szCs w:val="18"/>
        </w:rPr>
      </w:pPr>
      <w:r w:rsidRPr="00F85A3E">
        <w:rPr>
          <w:rFonts w:ascii="Verdana" w:hAnsi="Verdana" w:cs="Verdana"/>
          <w:i/>
          <w:sz w:val="18"/>
          <w:szCs w:val="18"/>
        </w:rPr>
        <w:t xml:space="preserve">§ 3.5.1a.4. Verzekeraars met beperkte risico-omvang met zetel in een niet-aangewezen staat </w:t>
      </w:r>
    </w:p>
    <w:p w:rsidR="007D3F8E" w:rsidRPr="007A1462" w:rsidRDefault="007D3F8E" w:rsidP="007A1462">
      <w:pPr>
        <w:spacing w:line="260" w:lineRule="exact"/>
        <w:rPr>
          <w:rFonts w:ascii="Verdana" w:hAnsi="Verdana" w:cs="Verdana"/>
          <w:sz w:val="18"/>
          <w:szCs w:val="18"/>
        </w:rPr>
      </w:pPr>
    </w:p>
    <w:p w:rsidR="007D3F8E" w:rsidRPr="007A1462" w:rsidRDefault="00043BAF" w:rsidP="007A1462">
      <w:pPr>
        <w:spacing w:line="260" w:lineRule="exact"/>
        <w:rPr>
          <w:rFonts w:ascii="Verdana" w:hAnsi="Verdana" w:cs="Verdana"/>
          <w:sz w:val="18"/>
          <w:szCs w:val="18"/>
        </w:rPr>
      </w:pPr>
      <w:r w:rsidRPr="007A1462">
        <w:rPr>
          <w:rFonts w:ascii="Verdana" w:hAnsi="Verdana" w:cs="Verdana"/>
          <w:sz w:val="18"/>
          <w:szCs w:val="18"/>
        </w:rPr>
        <w:t>CHc</w:t>
      </w:r>
    </w:p>
    <w:p w:rsidR="007D3F8E" w:rsidRPr="007A1462" w:rsidRDefault="007D3F8E" w:rsidP="007A1462">
      <w:pPr>
        <w:spacing w:line="260" w:lineRule="exact"/>
        <w:rPr>
          <w:rFonts w:ascii="Verdana" w:hAnsi="Verdana" w:cs="Verdana"/>
          <w:sz w:val="18"/>
          <w:szCs w:val="18"/>
        </w:rPr>
      </w:pPr>
    </w:p>
    <w:p w:rsidR="007D3F8E" w:rsidRPr="007A1462" w:rsidRDefault="005C1216" w:rsidP="007A1462">
      <w:pPr>
        <w:spacing w:line="260" w:lineRule="exact"/>
        <w:rPr>
          <w:rFonts w:ascii="Verdana" w:hAnsi="Verdana" w:cs="Verdana"/>
          <w:sz w:val="18"/>
          <w:szCs w:val="18"/>
        </w:rPr>
      </w:pPr>
      <w:r>
        <w:rPr>
          <w:rFonts w:ascii="Verdana" w:hAnsi="Verdana" w:cs="Verdana"/>
          <w:sz w:val="18"/>
          <w:szCs w:val="18"/>
        </w:rPr>
        <w:t>In paragraaf 3.5.1a.4. wordt v</w:t>
      </w:r>
      <w:r w:rsidR="007D3F8E" w:rsidRPr="007A1462">
        <w:rPr>
          <w:rFonts w:ascii="Verdana" w:hAnsi="Verdana" w:cs="Verdana"/>
          <w:sz w:val="18"/>
          <w:szCs w:val="18"/>
        </w:rPr>
        <w:t xml:space="preserve">oor artikel 3:131 een artikel ingevoegd, luidende: </w:t>
      </w:r>
    </w:p>
    <w:p w:rsidR="007D3F8E" w:rsidRPr="007A1462" w:rsidRDefault="007D3F8E" w:rsidP="007A1462">
      <w:pPr>
        <w:spacing w:line="260" w:lineRule="exact"/>
        <w:rPr>
          <w:rFonts w:ascii="Verdana" w:hAnsi="Verdana" w:cs="Verdana"/>
          <w:sz w:val="18"/>
          <w:szCs w:val="18"/>
        </w:rPr>
      </w:pPr>
    </w:p>
    <w:p w:rsidR="007D3F8E" w:rsidRDefault="007D3F8E" w:rsidP="007A1462">
      <w:pPr>
        <w:spacing w:line="260" w:lineRule="exact"/>
        <w:rPr>
          <w:rFonts w:ascii="Verdana" w:hAnsi="Verdana" w:cs="Verdana"/>
          <w:b/>
          <w:sz w:val="18"/>
          <w:szCs w:val="18"/>
        </w:rPr>
      </w:pPr>
      <w:r w:rsidRPr="00F85A3E">
        <w:rPr>
          <w:rFonts w:ascii="Verdana" w:hAnsi="Verdana" w:cs="Verdana"/>
          <w:b/>
          <w:sz w:val="18"/>
          <w:szCs w:val="18"/>
        </w:rPr>
        <w:t>Artikel 3:130</w:t>
      </w:r>
    </w:p>
    <w:p w:rsidR="00CD316E" w:rsidRPr="00F85A3E" w:rsidRDefault="00CD316E" w:rsidP="007A1462">
      <w:pPr>
        <w:spacing w:line="260" w:lineRule="exact"/>
        <w:rPr>
          <w:rFonts w:ascii="Verdana" w:hAnsi="Verdana" w:cs="Verdana"/>
          <w:b/>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1. Een levensverzekeraar met beperkte risico-omvang met zetel in een niet-aangewezen staat die rechten en verplichtingen uit levensverzekering wenst over te dragen, behoeft daarvoor instemming van de Nederlandsche Bank indien het betreft de overdracht van rechten en verplichtingen uit levensverzekering gesloten vanuit een in Nederland gelegen bijkantoor. De overdracht geschiedt aan een andere levensverzekeraar in het kader van diens bedrijfsuitoefening vanuit een vestiging in Nederland.</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2. Indien de wetgeving van een andere staat niet voorziet in een instemmingprocedure voor een levensverzekeraar met beperkte risico-omvang met zetel aldaar tot overdracht van zijn rechten en verplichtingen uit levensverzekering, gesloten vanuit een in Nederland gelegen bijkantoor, aan een andere levensverzekeraar in het kader van diens bedrijfsuitoefening vanuit een in Nederland gelegen bijkantoor, kan de overdracht slechts plaatsvinden met instemming van de Nederlandsche Bank.</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3. De Nederlandsche Bank stemt slechts in met een overdracht als bedoeld in het eerste lid aan een levensverzekeraar in het kader van diens bedrijfsuitoefening vanuit een vestiging in Nederland indien deze levensverzekeraar, mede gelet op de voorgenomen overdracht, voldoet aan het solvabiliteitskapitaalvereiste en er bij de Nederlandsche Bank geen bedenkingen bestaan tegen de overdracht.</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4. De Nederlandsche Bank stemt in met een overdracht als bedoeld in het eerste lid nadat de toezichthoudende instantie in de staat van de zetel van de overdragende levensverzekeraar heeft verklaard met die overdracht in te stemmen.</w:t>
      </w:r>
    </w:p>
    <w:p w:rsidR="007D3F8E" w:rsidRPr="007A1462" w:rsidRDefault="007D3F8E" w:rsidP="007A1462">
      <w:pPr>
        <w:spacing w:line="260" w:lineRule="exact"/>
        <w:rPr>
          <w:rFonts w:ascii="Verdana" w:hAnsi="Verdana" w:cs="Verdana"/>
          <w:sz w:val="18"/>
          <w:szCs w:val="18"/>
        </w:rPr>
      </w:pPr>
      <w:smartTag w:uri="urn:schemas-microsoft-com:office:smarttags" w:element="metricconverter">
        <w:smartTagPr>
          <w:attr w:name="ProductID" w:val="5. In"/>
        </w:smartTagPr>
        <w:r w:rsidRPr="007A1462">
          <w:rPr>
            <w:rFonts w:ascii="Verdana" w:hAnsi="Verdana" w:cs="Verdana"/>
            <w:sz w:val="18"/>
            <w:szCs w:val="18"/>
          </w:rPr>
          <w:t>5. In</w:t>
        </w:r>
      </w:smartTag>
      <w:r w:rsidRPr="007A1462">
        <w:rPr>
          <w:rFonts w:ascii="Verdana" w:hAnsi="Verdana" w:cs="Verdana"/>
          <w:sz w:val="18"/>
          <w:szCs w:val="18"/>
        </w:rPr>
        <w:t xml:space="preserve"> afwijking van het tweede en vierde lid kan een levensverzekeraar met zetel in een niet-aangewezen staat zijn rechten en verplichtingen uit een individuele levensverzekering op verzoek van de verzekeringnemer overdragen.</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6. Op een overdracht als bedoeld in het eerste lid is het bepaalde ingevolge de artikelen 3:116, 3:119 en 3:120, eerste tot en met derde lid, van overeenkomstige toepassing.</w:t>
      </w:r>
    </w:p>
    <w:p w:rsidR="007D3F8E" w:rsidRPr="007A1462" w:rsidRDefault="007D3F8E" w:rsidP="007A1462">
      <w:pPr>
        <w:spacing w:line="260" w:lineRule="exact"/>
        <w:rPr>
          <w:rFonts w:ascii="Verdana" w:hAnsi="Verdana" w:cs="Verdana"/>
          <w:sz w:val="18"/>
          <w:szCs w:val="18"/>
        </w:rPr>
      </w:pPr>
    </w:p>
    <w:p w:rsidR="004D2CE5" w:rsidRPr="007A1462" w:rsidRDefault="000C7748" w:rsidP="007A1462">
      <w:pPr>
        <w:spacing w:line="260" w:lineRule="exact"/>
        <w:rPr>
          <w:rFonts w:ascii="Verdana" w:hAnsi="Verdana" w:cs="Verdana"/>
          <w:sz w:val="18"/>
          <w:szCs w:val="18"/>
        </w:rPr>
      </w:pPr>
      <w:r w:rsidRPr="007A1462">
        <w:rPr>
          <w:rFonts w:ascii="Verdana" w:hAnsi="Verdana" w:cs="Verdana"/>
          <w:sz w:val="18"/>
          <w:szCs w:val="18"/>
        </w:rPr>
        <w:t>67</w:t>
      </w:r>
      <w:r w:rsidR="004D2CE5" w:rsidRPr="007A1462">
        <w:rPr>
          <w:rFonts w:ascii="Verdana" w:hAnsi="Verdana" w:cs="Verdana"/>
          <w:sz w:val="18"/>
          <w:szCs w:val="18"/>
        </w:rPr>
        <w:t>. Onderdeel CI komt te luiden:</w:t>
      </w:r>
    </w:p>
    <w:p w:rsidR="00F52DB6" w:rsidRPr="007A1462" w:rsidRDefault="00F52DB6" w:rsidP="007A1462">
      <w:pPr>
        <w:spacing w:line="260" w:lineRule="exact"/>
        <w:rPr>
          <w:rFonts w:ascii="Verdana" w:hAnsi="Verdana" w:cs="Verdana"/>
          <w:sz w:val="18"/>
          <w:szCs w:val="18"/>
        </w:rPr>
      </w:pPr>
    </w:p>
    <w:p w:rsidR="00F52DB6" w:rsidRPr="007A1462" w:rsidRDefault="00F52DB6" w:rsidP="007A1462">
      <w:pPr>
        <w:spacing w:line="260" w:lineRule="exact"/>
        <w:rPr>
          <w:rFonts w:ascii="Verdana" w:hAnsi="Verdana" w:cs="Verdana"/>
          <w:sz w:val="18"/>
          <w:szCs w:val="18"/>
        </w:rPr>
      </w:pPr>
      <w:r w:rsidRPr="007A1462">
        <w:rPr>
          <w:rFonts w:ascii="Verdana" w:hAnsi="Verdana" w:cs="Verdana"/>
          <w:sz w:val="18"/>
          <w:szCs w:val="18"/>
        </w:rPr>
        <w:t>CI</w:t>
      </w:r>
    </w:p>
    <w:p w:rsidR="007D3F8E" w:rsidRPr="007A1462" w:rsidRDefault="007D3F8E"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Artikel 3:131 wordt als volgt gewijzigd:</w:t>
      </w:r>
    </w:p>
    <w:p w:rsidR="00C61C9C" w:rsidRPr="007A1462" w:rsidRDefault="00C61C9C"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“bijkantoor, aan een andere natura-uitvaartverzekeraar” vervangen door</w:t>
      </w:r>
      <w:r w:rsidR="00393B0A">
        <w:rPr>
          <w:rFonts w:ascii="Verdana" w:hAnsi="Verdana" w:cs="Verdana"/>
          <w:sz w:val="18"/>
          <w:szCs w:val="18"/>
        </w:rPr>
        <w:t>:</w:t>
      </w:r>
      <w:r w:rsidRPr="007A1462">
        <w:rPr>
          <w:rFonts w:ascii="Verdana" w:hAnsi="Verdana" w:cs="Verdana"/>
          <w:sz w:val="18"/>
          <w:szCs w:val="18"/>
        </w:rPr>
        <w:t xml:space="preserve"> bijkantoor. De overdracht geschiedt aan een andere natura-uitvaartverzekeraar.</w:t>
      </w:r>
    </w:p>
    <w:p w:rsidR="00C61C9C" w:rsidRPr="007A1462" w:rsidRDefault="007D3F8E" w:rsidP="00393B0A">
      <w:pPr>
        <w:spacing w:line="260" w:lineRule="exact"/>
        <w:rPr>
          <w:rFonts w:ascii="Verdana" w:hAnsi="Verdana" w:cs="Verdana"/>
          <w:sz w:val="18"/>
          <w:szCs w:val="18"/>
        </w:rPr>
      </w:pPr>
      <w:r w:rsidRPr="007A1462">
        <w:rPr>
          <w:rFonts w:ascii="Verdana" w:hAnsi="Verdana" w:cs="Verdana"/>
          <w:sz w:val="18"/>
          <w:szCs w:val="18"/>
        </w:rPr>
        <w:t xml:space="preserve">2. </w:t>
      </w:r>
      <w:r w:rsidR="00C61C9C" w:rsidRPr="007A1462">
        <w:rPr>
          <w:rFonts w:ascii="Verdana" w:hAnsi="Verdana" w:cs="Verdana"/>
          <w:sz w:val="18"/>
          <w:szCs w:val="18"/>
        </w:rPr>
        <w:t xml:space="preserve">In het derde lid, onderdeel a, wordt “beschikt over de vereiste </w:t>
      </w:r>
    </w:p>
    <w:p w:rsidR="00C61C9C" w:rsidRPr="007A1462" w:rsidRDefault="00C61C9C" w:rsidP="007A1462">
      <w:pPr>
        <w:spacing w:line="260" w:lineRule="exact"/>
        <w:rPr>
          <w:rFonts w:ascii="Verdana" w:hAnsi="Verdana" w:cs="Verdana"/>
          <w:sz w:val="18"/>
          <w:szCs w:val="18"/>
        </w:rPr>
      </w:pPr>
      <w:r w:rsidRPr="007A1462">
        <w:rPr>
          <w:rFonts w:ascii="Verdana" w:hAnsi="Verdana" w:cs="Verdana"/>
          <w:sz w:val="18"/>
          <w:szCs w:val="18"/>
        </w:rPr>
        <w:t xml:space="preserve">solvabiliteitsmarge” vervangen door “voldoet aan het </w:t>
      </w:r>
    </w:p>
    <w:p w:rsidR="00C61C9C" w:rsidRPr="007A1462" w:rsidRDefault="00C61C9C" w:rsidP="007A1462">
      <w:pPr>
        <w:spacing w:line="260" w:lineRule="exact"/>
        <w:rPr>
          <w:rFonts w:ascii="Verdana" w:hAnsi="Verdana" w:cs="Verdana"/>
          <w:sz w:val="18"/>
          <w:szCs w:val="18"/>
        </w:rPr>
      </w:pPr>
      <w:r w:rsidRPr="007A1462">
        <w:rPr>
          <w:rFonts w:ascii="Verdana" w:hAnsi="Verdana" w:cs="Verdana"/>
          <w:sz w:val="18"/>
          <w:szCs w:val="18"/>
        </w:rPr>
        <w:t>solvabiliteitskapitaalvereiste en er bij de Nederlandsche Bank geen bedenkingen bestaan tegen de overdracht” en vervalt de zinsnede “</w:t>
      </w:r>
      <w:r w:rsidR="000C7748" w:rsidRPr="007A1462">
        <w:rPr>
          <w:rFonts w:ascii="Verdana" w:hAnsi="Verdana" w:cs="Verdana"/>
          <w:sz w:val="18"/>
          <w:szCs w:val="18"/>
        </w:rPr>
        <w:t xml:space="preserve">, </w:t>
      </w:r>
      <w:r w:rsidRPr="007A1462">
        <w:rPr>
          <w:rFonts w:ascii="Verdana" w:hAnsi="Verdana" w:cs="Verdana"/>
          <w:sz w:val="18"/>
          <w:szCs w:val="18"/>
        </w:rPr>
        <w:t>de Nederlandsche Bank geen herstelplan ingevolge artikel 3:132 of 3:134 heeft verlangd van de natura-uitvaartverzekeraar</w:t>
      </w:r>
      <w:r w:rsidR="000C7748" w:rsidRPr="007A1462">
        <w:rPr>
          <w:rFonts w:ascii="Verdana" w:hAnsi="Verdana" w:cs="Verdana"/>
          <w:sz w:val="18"/>
          <w:szCs w:val="18"/>
        </w:rPr>
        <w:t xml:space="preserve">, er bij de Nederlandsche Bank </w:t>
      </w:r>
      <w:r w:rsidR="000C7748" w:rsidRPr="007A1462">
        <w:rPr>
          <w:rFonts w:ascii="Verdana" w:hAnsi="Verdana" w:cs="Verdana"/>
          <w:sz w:val="18"/>
          <w:szCs w:val="18"/>
        </w:rPr>
        <w:lastRenderedPageBreak/>
        <w:t>geen bedenkingen bestaan tegen de overdracht en voor zover het betreft een natura-uitvaartverzekeraar met zetel in Nederland de Nederlandsche Bank niet verwacht dat die natura-uitvaartverzekeraar binnen de twaalf volgende maanden niet meer beschikt over het minimumbedrag aan solvabiliteitsmarge dan wel voornemens is binnen genoemde termijn een herstelplan op te leggen</w:t>
      </w:r>
      <w:r w:rsidRPr="007A1462">
        <w:rPr>
          <w:rFonts w:ascii="Verdana" w:hAnsi="Verdana" w:cs="Verdana"/>
          <w:sz w:val="18"/>
          <w:szCs w:val="18"/>
        </w:rPr>
        <w:t>”.</w:t>
      </w:r>
    </w:p>
    <w:p w:rsidR="00C61C9C" w:rsidRPr="007A1462" w:rsidRDefault="00EB6120" w:rsidP="007A1462">
      <w:pPr>
        <w:spacing w:line="260" w:lineRule="exact"/>
        <w:rPr>
          <w:rFonts w:ascii="Verdana" w:hAnsi="Verdana" w:cs="Verdana"/>
          <w:sz w:val="18"/>
          <w:szCs w:val="18"/>
        </w:rPr>
      </w:pPr>
      <w:r>
        <w:rPr>
          <w:rFonts w:ascii="Verdana" w:hAnsi="Verdana" w:cs="Verdana"/>
          <w:sz w:val="18"/>
          <w:szCs w:val="18"/>
        </w:rPr>
        <w:t>3</w:t>
      </w:r>
      <w:r w:rsidR="00C61C9C" w:rsidRPr="007A1462">
        <w:rPr>
          <w:rFonts w:ascii="Verdana" w:hAnsi="Verdana" w:cs="Verdana"/>
          <w:sz w:val="18"/>
          <w:szCs w:val="18"/>
        </w:rPr>
        <w:t>. In het derde lid, onderdeel b, wordt “beschikt over de vereiste solvabiliteitsmarge” vervangen door “voldoet aan het solvabiliteitskapitaalvereiste en, voor zover het betreft een levensverzekeraar met zetel in een lidstaat, er bij de Nederlandsche Bank geen bedenkingen bestaan tegen de overdracht” en vervalt de zinsnede “en, voor</w:t>
      </w:r>
      <w:r w:rsidR="000C7748" w:rsidRPr="007A1462">
        <w:rPr>
          <w:rFonts w:ascii="Verdana" w:hAnsi="Verdana" w:cs="Verdana"/>
          <w:sz w:val="18"/>
          <w:szCs w:val="18"/>
        </w:rPr>
        <w:t xml:space="preserve"> </w:t>
      </w:r>
      <w:r w:rsidR="00C61C9C" w:rsidRPr="007A1462">
        <w:rPr>
          <w:rFonts w:ascii="Verdana" w:hAnsi="Verdana" w:cs="Verdana"/>
          <w:sz w:val="18"/>
          <w:szCs w:val="18"/>
        </w:rPr>
        <w:t>zover het betreft een levensverzekeraar met zetel in een lidstaat, de Nederlandsche Bank of een toezichthoudende instantie van een lidstaat geen herstelplan ingevolge artikel 3:132 onderscheidenlijk een herstelplan dat overeenkomt met het herstelplan, bedoeld in artikel 3:132, heeft verlangd van die levensverzekeraar</w:t>
      </w:r>
      <w:r w:rsidR="00C43F38" w:rsidRPr="007A1462">
        <w:rPr>
          <w:rFonts w:ascii="Verdana" w:hAnsi="Verdana" w:cs="Verdana"/>
          <w:sz w:val="18"/>
          <w:szCs w:val="18"/>
        </w:rPr>
        <w:t>, er bij de Nederlandsche Bank geen bedenkingen bestaan tegen de overdracht en bovendien voor zover het betreft een levensverzekeraar met zetel in Nederland, de Nederlandsche Bank niet verwacht dat die levensverzekeraar binnen de twaalf volgende maanden niet meer beschikt over het minimumbedrag aan solvabiliteitsmarge dan wel voornemens is binnen genoemde termijn een herstelplan op te leggen</w:t>
      </w:r>
      <w:r w:rsidR="00C61C9C" w:rsidRPr="007A1462">
        <w:rPr>
          <w:rFonts w:ascii="Verdana" w:hAnsi="Verdana" w:cs="Verdana"/>
          <w:sz w:val="18"/>
          <w:szCs w:val="18"/>
        </w:rPr>
        <w:t>”.</w:t>
      </w:r>
    </w:p>
    <w:p w:rsidR="00553912" w:rsidRPr="007A1462" w:rsidRDefault="00553912" w:rsidP="007A1462">
      <w:pPr>
        <w:spacing w:line="260" w:lineRule="exact"/>
        <w:rPr>
          <w:rFonts w:ascii="Verdana" w:hAnsi="Verdana" w:cs="Verdana"/>
          <w:sz w:val="18"/>
          <w:szCs w:val="18"/>
        </w:rPr>
      </w:pPr>
    </w:p>
    <w:p w:rsidR="00AB1A8C" w:rsidRPr="007A1462" w:rsidRDefault="00C43F38" w:rsidP="007A1462">
      <w:pPr>
        <w:spacing w:line="260" w:lineRule="exact"/>
        <w:rPr>
          <w:rFonts w:ascii="Verdana" w:hAnsi="Verdana" w:cs="Verdana"/>
          <w:sz w:val="18"/>
          <w:szCs w:val="18"/>
        </w:rPr>
      </w:pPr>
      <w:r w:rsidRPr="007A1462">
        <w:rPr>
          <w:rFonts w:ascii="Verdana" w:hAnsi="Verdana" w:cs="Verdana"/>
          <w:sz w:val="18"/>
          <w:szCs w:val="18"/>
        </w:rPr>
        <w:t>68</w:t>
      </w:r>
      <w:r w:rsidR="008C7014" w:rsidRPr="007A1462">
        <w:rPr>
          <w:rFonts w:ascii="Verdana" w:hAnsi="Verdana" w:cs="Verdana"/>
          <w:sz w:val="18"/>
          <w:szCs w:val="18"/>
        </w:rPr>
        <w:t>. Na onderdeel CI word</w:t>
      </w:r>
      <w:r w:rsidR="005C1216">
        <w:rPr>
          <w:rFonts w:ascii="Verdana" w:hAnsi="Verdana" w:cs="Verdana"/>
          <w:sz w:val="18"/>
          <w:szCs w:val="18"/>
        </w:rPr>
        <w:t xml:space="preserve">t een onderdeel </w:t>
      </w:r>
      <w:r w:rsidR="008C7014" w:rsidRPr="007A1462">
        <w:rPr>
          <w:rFonts w:ascii="Verdana" w:hAnsi="Verdana" w:cs="Verdana"/>
          <w:sz w:val="18"/>
          <w:szCs w:val="18"/>
        </w:rPr>
        <w:t xml:space="preserve">ingevoegd, luidende: </w:t>
      </w:r>
    </w:p>
    <w:p w:rsidR="008C7014" w:rsidRPr="007A1462" w:rsidRDefault="008C7014" w:rsidP="007A1462">
      <w:pPr>
        <w:spacing w:line="260" w:lineRule="exact"/>
        <w:rPr>
          <w:rFonts w:ascii="Verdana" w:hAnsi="Verdana" w:cs="Verdana"/>
          <w:sz w:val="18"/>
          <w:szCs w:val="18"/>
        </w:rPr>
      </w:pPr>
    </w:p>
    <w:p w:rsidR="008C7014" w:rsidRPr="007A1462" w:rsidRDefault="008C7014" w:rsidP="007A1462">
      <w:pPr>
        <w:spacing w:line="260" w:lineRule="exact"/>
        <w:rPr>
          <w:rFonts w:ascii="Verdana" w:hAnsi="Verdana" w:cs="Verdana"/>
          <w:sz w:val="18"/>
          <w:szCs w:val="18"/>
        </w:rPr>
      </w:pPr>
      <w:r w:rsidRPr="007A1462">
        <w:rPr>
          <w:rFonts w:ascii="Verdana" w:hAnsi="Verdana" w:cs="Verdana"/>
          <w:sz w:val="18"/>
          <w:szCs w:val="18"/>
        </w:rPr>
        <w:t>CIa</w:t>
      </w:r>
    </w:p>
    <w:p w:rsidR="007D3F8E" w:rsidRPr="007A1462" w:rsidRDefault="007D3F8E" w:rsidP="007A1462">
      <w:pPr>
        <w:spacing w:line="260" w:lineRule="exact"/>
        <w:rPr>
          <w:rFonts w:ascii="Verdana" w:hAnsi="Verdana" w:cs="Verdana"/>
          <w:sz w:val="18"/>
          <w:szCs w:val="18"/>
        </w:rPr>
      </w:pPr>
    </w:p>
    <w:p w:rsidR="007D3F8E" w:rsidRPr="007A1462" w:rsidRDefault="005C1216" w:rsidP="007A1462">
      <w:pPr>
        <w:spacing w:line="260" w:lineRule="exact"/>
        <w:rPr>
          <w:rFonts w:ascii="Verdana" w:hAnsi="Verdana" w:cs="Verdana"/>
          <w:sz w:val="18"/>
          <w:szCs w:val="18"/>
        </w:rPr>
      </w:pPr>
      <w:r>
        <w:rPr>
          <w:rFonts w:ascii="Verdana" w:hAnsi="Verdana" w:cs="Verdana"/>
          <w:sz w:val="18"/>
          <w:szCs w:val="18"/>
        </w:rPr>
        <w:t>Artikel 3:131a wordt vervangen door twee artikelen,</w:t>
      </w:r>
      <w:r w:rsidR="007D3F8E" w:rsidRPr="007A1462">
        <w:rPr>
          <w:rFonts w:ascii="Verdana" w:hAnsi="Verdana" w:cs="Verdana"/>
          <w:sz w:val="18"/>
          <w:szCs w:val="18"/>
        </w:rPr>
        <w:t xml:space="preserve"> luidende:</w:t>
      </w:r>
    </w:p>
    <w:p w:rsidR="007D3F8E" w:rsidRPr="007A1462" w:rsidRDefault="007D3F8E" w:rsidP="007A1462">
      <w:pPr>
        <w:spacing w:line="260" w:lineRule="exact"/>
        <w:rPr>
          <w:rFonts w:ascii="Verdana" w:hAnsi="Verdana" w:cs="Verdana"/>
          <w:sz w:val="18"/>
          <w:szCs w:val="18"/>
        </w:rPr>
      </w:pPr>
    </w:p>
    <w:p w:rsidR="007D3F8E" w:rsidRPr="00F85A3E" w:rsidRDefault="007D3F8E" w:rsidP="007A1462">
      <w:pPr>
        <w:spacing w:line="260" w:lineRule="exact"/>
        <w:rPr>
          <w:rFonts w:ascii="Verdana" w:hAnsi="Verdana" w:cs="Verdana"/>
          <w:b/>
          <w:sz w:val="18"/>
          <w:szCs w:val="18"/>
        </w:rPr>
      </w:pPr>
      <w:r w:rsidRPr="00F85A3E">
        <w:rPr>
          <w:rFonts w:ascii="Verdana" w:hAnsi="Verdana" w:cs="Verdana"/>
          <w:b/>
          <w:sz w:val="18"/>
          <w:szCs w:val="18"/>
        </w:rPr>
        <w:t>Artikel 3:131a</w:t>
      </w:r>
    </w:p>
    <w:p w:rsidR="007A1462" w:rsidRDefault="007A1462"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1. Een schadeverzekeraar met beperkte risico-omvang met zetel in een niet-aangewezen staat die rechten en verplichtingen uit schadeverzekering wenst over te dragen, kan die overdracht met instemming van de Nederlandsche Bank doen plaatsvinden zonder medewerking of instemming van degenen die aan die schadeverzekeringen rechten kunnen ontlenen indien het betreft de overdracht van rechten en verplichtingen uit schadeverzekering gesloten vanuit een in Nederland gelegen bijkantoor, aan een andere schadeverzekeraar in het kader van diens bedrijfsuitoefening vanuit een vestiging in Nederland.</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2. Indien de wetgeving van een andere staat niet voorziet in een instemmingprocedure voor een schadeverzekeraar met beperkte risico-omvang met zetel aldaar tot overdracht van zijn rechten en verplichtingen uit schadeverzekering, gesloten vanuit een in Nederland gelegen bijkantoor, aan een andere schadeverzekeraar in het kader van diens bedrijfsuitoefening vanuit een in Nederland gelegen bijkantoor, kan de overdracht plaatsvinden met instemming van de Nederlandsche Bank.</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3. De Nederlandsche Bank stemt slechts in met een overdracht als bedoeld in het eerste lid aan een schadeverzekeraar in het kader van diens bedrijfsuitoefening vanuit een vestiging in Nederland indien deze schadeverzekeraar, mede gelet op de voorgenomen overdracht, voldoet aan het solvabiliteitskapitaalvereiste en er bij de Nederlandsche Bank geen bedenkingen bestaan tegen de overdracht.</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lastRenderedPageBreak/>
        <w:t>4. De Nederlandsche Bank stemt in met een overdracht als bedoeld in het eerste lid nadat de toezichthoudende instantie in de staat van de zetel van de overdragende schadeverzekeraar heeft verklaard met die overdracht in te stemmen.</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5. Op een overdracht als bedoeld in het eerste lid is het bepaalde ingevolge de artikelen 3:116 en 3:120, eerste tot en met derde lid, van overeenkomstige toepassing.</w:t>
      </w:r>
    </w:p>
    <w:p w:rsidR="007D3F8E" w:rsidRPr="007A1462" w:rsidRDefault="007D3F8E" w:rsidP="007A1462">
      <w:pPr>
        <w:spacing w:line="260" w:lineRule="exact"/>
        <w:rPr>
          <w:rFonts w:ascii="Verdana" w:hAnsi="Verdana" w:cs="Verdana"/>
          <w:sz w:val="18"/>
          <w:szCs w:val="18"/>
        </w:rPr>
      </w:pPr>
    </w:p>
    <w:p w:rsidR="007D3F8E" w:rsidRPr="00F85A3E" w:rsidRDefault="007D3F8E" w:rsidP="007A1462">
      <w:pPr>
        <w:spacing w:line="260" w:lineRule="exact"/>
        <w:rPr>
          <w:rFonts w:ascii="Verdana" w:hAnsi="Verdana" w:cs="Verdana"/>
          <w:b/>
          <w:sz w:val="18"/>
          <w:szCs w:val="18"/>
        </w:rPr>
      </w:pPr>
      <w:r w:rsidRPr="00F85A3E">
        <w:rPr>
          <w:rFonts w:ascii="Verdana" w:hAnsi="Verdana" w:cs="Verdana"/>
          <w:b/>
          <w:sz w:val="18"/>
          <w:szCs w:val="18"/>
        </w:rPr>
        <w:t>Artikel 3:131b</w:t>
      </w:r>
    </w:p>
    <w:p w:rsidR="007D3F8E" w:rsidRPr="007A1462" w:rsidRDefault="007D3F8E" w:rsidP="007A1462">
      <w:pPr>
        <w:spacing w:line="260" w:lineRule="exact"/>
        <w:rPr>
          <w:rFonts w:ascii="Verdana" w:hAnsi="Verdana" w:cs="Verdana"/>
          <w:sz w:val="18"/>
          <w:szCs w:val="18"/>
        </w:rPr>
      </w:pP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1. Met een overdracht van de rechten en verplichtingen uit alle levensverzekeringen, uit alle natura-uitvaartverzekeringen of krachtens alle schadeverzekeringen door levensverzekeraars, natura-uitvaartverzekeraars onderscheidenlijk schadeverzekeraars met beperkte risico-omvang met zetel in een niet aangewezen staat, wordt gelijkgesteld de overgang van deze rechten en verplichtingen bij een fusie als bedoeld in artikel 309 van Boek 2 van het Burgerlijk Wetboek of bij een splitsing als bedoeld in artikel 334a van Boek 2 van het Burgerlijk Wetboek.</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2. Op een overgang als bedoeld in het eerste lid met betrekking tot een levensverzekeraar zijn de artikelen 3:112, eerste lid, aanhef en onderdeel a, 3:113, tweede lid, aanhef en onderdeel a, 3:116, 3:117, eerste lid, 3:118, eerste, tweede en vijfde lid, 3:119 en 3:120, eerste tot en met vierde lid, van overeenkomstige toepassing.</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 xml:space="preserve">3. Op een overgang als bedoeld in het eerste lid met betrekking tot een natura-uitvaartverzekeraar zijn de artikelen 3:113, eerste lid, aanhef en onderdeel a, 3:116, 3:117, eerste lid, 3:118, zesde lid, 3:119 en 3:120, eerste tot en met derde lid, van overeenkomstige toepassing. </w:t>
      </w:r>
    </w:p>
    <w:p w:rsidR="007D3F8E" w:rsidRPr="007A1462" w:rsidRDefault="007D3F8E" w:rsidP="007A1462">
      <w:pPr>
        <w:spacing w:line="260" w:lineRule="exact"/>
        <w:rPr>
          <w:rFonts w:ascii="Verdana" w:hAnsi="Verdana" w:cs="Verdana"/>
          <w:sz w:val="18"/>
          <w:szCs w:val="18"/>
        </w:rPr>
      </w:pPr>
      <w:r w:rsidRPr="007A1462">
        <w:rPr>
          <w:rFonts w:ascii="Verdana" w:hAnsi="Verdana" w:cs="Verdana"/>
          <w:sz w:val="18"/>
          <w:szCs w:val="18"/>
        </w:rPr>
        <w:t>4. Op een overgang als bedoeld in het eerste lid met betrekking tot een schadeverzekeraar zijn de artikelen 3:114, eerste lid, aanhef en onderdeel a, 3:116, 3:117, tweede lid, 3:118, eerste tot en met vijfde lid, en 3:120, eerste tot en met derde, vijfde, zevende en negende lid, van overeenkomstige toepassing.</w:t>
      </w:r>
    </w:p>
    <w:p w:rsidR="007D3F8E" w:rsidRPr="007A1462" w:rsidRDefault="007D3F8E" w:rsidP="007A1462">
      <w:pPr>
        <w:spacing w:line="260" w:lineRule="exact"/>
        <w:rPr>
          <w:rFonts w:ascii="Verdana" w:hAnsi="Verdana" w:cs="Verdana"/>
          <w:sz w:val="18"/>
          <w:szCs w:val="18"/>
        </w:rPr>
      </w:pPr>
    </w:p>
    <w:p w:rsidR="00C43F38"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69</w:t>
      </w:r>
      <w:r w:rsidR="00C43F38" w:rsidRPr="007A1462">
        <w:rPr>
          <w:rFonts w:ascii="Verdana" w:hAnsi="Verdana" w:cs="Verdana"/>
          <w:sz w:val="18"/>
          <w:szCs w:val="18"/>
        </w:rPr>
        <w:t>. In onderdeel CK wordt in de tekst van artikel 3:132, eerste lid, “verzekeraar met zetel in Nederland” vervangen door: verzekeraar, niet zijnde een verzekeraar met beperkte risico-omvang, met zetel in Nederland.</w:t>
      </w:r>
    </w:p>
    <w:p w:rsidR="00E17E5F" w:rsidRDefault="00E17E5F" w:rsidP="007A1462">
      <w:pPr>
        <w:spacing w:line="260" w:lineRule="exact"/>
        <w:rPr>
          <w:rFonts w:ascii="Verdana" w:hAnsi="Verdana" w:cs="Verdana"/>
          <w:sz w:val="18"/>
          <w:szCs w:val="18"/>
        </w:rPr>
      </w:pPr>
    </w:p>
    <w:p w:rsidR="006E4F0B"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70</w:t>
      </w:r>
      <w:r w:rsidR="006E4F0B" w:rsidRPr="007A1462">
        <w:rPr>
          <w:rFonts w:ascii="Verdana" w:hAnsi="Verdana" w:cs="Verdana"/>
          <w:sz w:val="18"/>
          <w:szCs w:val="18"/>
        </w:rPr>
        <w:t>. Na onderdeel C</w:t>
      </w:r>
      <w:r w:rsidR="00A50143" w:rsidRPr="007A1462">
        <w:rPr>
          <w:rFonts w:ascii="Verdana" w:hAnsi="Verdana" w:cs="Verdana"/>
          <w:sz w:val="18"/>
          <w:szCs w:val="18"/>
        </w:rPr>
        <w:t>K</w:t>
      </w:r>
      <w:r w:rsidR="006E4F0B" w:rsidRPr="007A1462">
        <w:rPr>
          <w:rFonts w:ascii="Verdana" w:hAnsi="Verdana" w:cs="Verdana"/>
          <w:sz w:val="18"/>
          <w:szCs w:val="18"/>
        </w:rPr>
        <w:t xml:space="preserve"> worden de volgende onderdelen ingevoegd, luidende: </w:t>
      </w:r>
    </w:p>
    <w:p w:rsidR="00D4014F" w:rsidRPr="007A1462" w:rsidRDefault="00D4014F" w:rsidP="007A1462">
      <w:pPr>
        <w:spacing w:line="260" w:lineRule="exact"/>
        <w:rPr>
          <w:rFonts w:ascii="Verdana" w:hAnsi="Verdana" w:cs="Verdana"/>
          <w:sz w:val="18"/>
          <w:szCs w:val="18"/>
        </w:rPr>
      </w:pPr>
    </w:p>
    <w:p w:rsidR="00C20BE5" w:rsidRPr="007A1462" w:rsidRDefault="00C20BE5" w:rsidP="007A1462">
      <w:pPr>
        <w:spacing w:line="260" w:lineRule="exact"/>
        <w:rPr>
          <w:rFonts w:ascii="Verdana" w:hAnsi="Verdana" w:cs="Verdana"/>
          <w:sz w:val="18"/>
          <w:szCs w:val="18"/>
        </w:rPr>
      </w:pPr>
      <w:r w:rsidRPr="007A1462">
        <w:rPr>
          <w:rFonts w:ascii="Verdana" w:hAnsi="Verdana" w:cs="Verdana"/>
          <w:sz w:val="18"/>
          <w:szCs w:val="18"/>
        </w:rPr>
        <w:t>C</w:t>
      </w:r>
      <w:r w:rsidR="00A50143" w:rsidRPr="007A1462">
        <w:rPr>
          <w:rFonts w:ascii="Verdana" w:hAnsi="Verdana" w:cs="Verdana"/>
          <w:sz w:val="18"/>
          <w:szCs w:val="18"/>
        </w:rPr>
        <w:t>K</w:t>
      </w:r>
      <w:r w:rsidRPr="007A1462">
        <w:rPr>
          <w:rFonts w:ascii="Verdana" w:hAnsi="Verdana" w:cs="Verdana"/>
          <w:sz w:val="18"/>
          <w:szCs w:val="18"/>
        </w:rPr>
        <w:t>a</w:t>
      </w:r>
    </w:p>
    <w:p w:rsidR="00C20BE5" w:rsidRPr="007A1462" w:rsidRDefault="00C20BE5" w:rsidP="007A1462">
      <w:pPr>
        <w:spacing w:line="260" w:lineRule="exact"/>
        <w:rPr>
          <w:rFonts w:ascii="Verdana" w:hAnsi="Verdana" w:cs="Verdana"/>
          <w:sz w:val="18"/>
          <w:szCs w:val="18"/>
        </w:rPr>
      </w:pPr>
    </w:p>
    <w:p w:rsidR="00C20BE5" w:rsidRPr="007A1462" w:rsidRDefault="00C20BE5" w:rsidP="007A1462">
      <w:pPr>
        <w:spacing w:line="260" w:lineRule="exact"/>
        <w:rPr>
          <w:rFonts w:ascii="Verdana" w:hAnsi="Verdana" w:cs="Verdana"/>
          <w:sz w:val="18"/>
          <w:szCs w:val="18"/>
        </w:rPr>
      </w:pPr>
      <w:r w:rsidRPr="007A1462">
        <w:rPr>
          <w:rFonts w:ascii="Verdana" w:hAnsi="Verdana" w:cs="Verdana"/>
          <w:sz w:val="18"/>
          <w:szCs w:val="18"/>
        </w:rPr>
        <w:t>In artikel 3:133 wordt “levensverzekeraars of schadeverzekeraars” vervangen door: levensverzekeraars of schadeverzekeraars, niet zijnde verzekeraars met beperkte risico-omvang,.</w:t>
      </w:r>
    </w:p>
    <w:p w:rsidR="00C20BE5" w:rsidRPr="007A1462" w:rsidRDefault="00C20BE5" w:rsidP="007A1462">
      <w:pPr>
        <w:spacing w:line="260" w:lineRule="exact"/>
        <w:rPr>
          <w:rFonts w:ascii="Verdana" w:hAnsi="Verdana" w:cs="Verdana"/>
          <w:sz w:val="18"/>
          <w:szCs w:val="18"/>
        </w:rPr>
      </w:pPr>
    </w:p>
    <w:p w:rsidR="00EB72A9" w:rsidRPr="007A1462" w:rsidRDefault="00921F9B" w:rsidP="007A1462">
      <w:pPr>
        <w:spacing w:line="260" w:lineRule="exact"/>
        <w:rPr>
          <w:rFonts w:ascii="Verdana" w:hAnsi="Verdana" w:cs="Verdana"/>
          <w:sz w:val="18"/>
          <w:szCs w:val="18"/>
        </w:rPr>
      </w:pPr>
      <w:r w:rsidRPr="007A1462">
        <w:rPr>
          <w:rFonts w:ascii="Verdana" w:hAnsi="Verdana" w:cs="Verdana"/>
          <w:sz w:val="18"/>
          <w:szCs w:val="18"/>
        </w:rPr>
        <w:t>C</w:t>
      </w:r>
      <w:r w:rsidR="00735061" w:rsidRPr="007A1462">
        <w:rPr>
          <w:rFonts w:ascii="Verdana" w:hAnsi="Verdana" w:cs="Verdana"/>
          <w:sz w:val="18"/>
          <w:szCs w:val="18"/>
        </w:rPr>
        <w:t>K</w:t>
      </w:r>
      <w:r w:rsidR="00C20BE5" w:rsidRPr="007A1462">
        <w:rPr>
          <w:rFonts w:ascii="Verdana" w:hAnsi="Verdana" w:cs="Verdana"/>
          <w:sz w:val="18"/>
          <w:szCs w:val="18"/>
        </w:rPr>
        <w:t>b</w:t>
      </w:r>
    </w:p>
    <w:p w:rsidR="00EB72A9" w:rsidRPr="007A1462" w:rsidRDefault="00EB72A9" w:rsidP="007A1462">
      <w:pPr>
        <w:spacing w:line="260" w:lineRule="exact"/>
        <w:rPr>
          <w:rFonts w:ascii="Verdana" w:hAnsi="Verdana" w:cs="Verdana"/>
          <w:sz w:val="18"/>
          <w:szCs w:val="18"/>
        </w:rPr>
      </w:pPr>
    </w:p>
    <w:p w:rsidR="00EB72A9" w:rsidRPr="007A1462" w:rsidRDefault="00EB72A9" w:rsidP="007A1462">
      <w:pPr>
        <w:spacing w:line="260" w:lineRule="exact"/>
        <w:rPr>
          <w:rFonts w:ascii="Verdana" w:hAnsi="Verdana" w:cs="Verdana"/>
          <w:sz w:val="18"/>
          <w:szCs w:val="18"/>
        </w:rPr>
      </w:pPr>
      <w:r w:rsidRPr="007A1462">
        <w:rPr>
          <w:rFonts w:ascii="Verdana" w:hAnsi="Verdana" w:cs="Verdana"/>
          <w:sz w:val="18"/>
          <w:szCs w:val="18"/>
        </w:rPr>
        <w:t xml:space="preserve">Het opschrift van paragraaf 3.5.2.3 komt te luiden: </w:t>
      </w:r>
    </w:p>
    <w:p w:rsidR="00AC0E6B" w:rsidRDefault="00AC0E6B" w:rsidP="007A1462">
      <w:pPr>
        <w:spacing w:line="260" w:lineRule="exact"/>
        <w:rPr>
          <w:rFonts w:ascii="Verdana" w:hAnsi="Verdana" w:cs="Verdana"/>
          <w:i/>
          <w:sz w:val="18"/>
          <w:szCs w:val="18"/>
        </w:rPr>
      </w:pPr>
    </w:p>
    <w:p w:rsidR="00EB72A9" w:rsidRPr="007A1462" w:rsidRDefault="00EB72A9" w:rsidP="007A1462">
      <w:pPr>
        <w:spacing w:line="260" w:lineRule="exact"/>
        <w:rPr>
          <w:rFonts w:ascii="Verdana" w:hAnsi="Verdana" w:cs="Verdana"/>
          <w:sz w:val="18"/>
          <w:szCs w:val="18"/>
        </w:rPr>
      </w:pPr>
      <w:r w:rsidRPr="00F85A3E">
        <w:rPr>
          <w:rFonts w:ascii="Verdana" w:hAnsi="Verdana" w:cs="Verdana"/>
          <w:i/>
          <w:sz w:val="18"/>
          <w:szCs w:val="18"/>
        </w:rPr>
        <w:t>§ 3.5.2.3. Herverzekeraars met zetel in een niet-aangewezen staa</w:t>
      </w:r>
      <w:r w:rsidRPr="007A1462">
        <w:rPr>
          <w:rFonts w:ascii="Verdana" w:hAnsi="Verdana" w:cs="Verdana"/>
          <w:sz w:val="18"/>
          <w:szCs w:val="18"/>
        </w:rPr>
        <w:t xml:space="preserve">t </w:t>
      </w:r>
    </w:p>
    <w:p w:rsidR="00EB72A9" w:rsidRPr="007A1462" w:rsidRDefault="00EB72A9" w:rsidP="007A1462">
      <w:pPr>
        <w:spacing w:line="260" w:lineRule="exact"/>
        <w:rPr>
          <w:rFonts w:ascii="Verdana" w:hAnsi="Verdana" w:cs="Verdana"/>
          <w:sz w:val="18"/>
          <w:szCs w:val="18"/>
        </w:rPr>
      </w:pPr>
    </w:p>
    <w:p w:rsidR="00EB72A9" w:rsidRPr="007A1462" w:rsidRDefault="00735061" w:rsidP="007A1462">
      <w:pPr>
        <w:spacing w:line="260" w:lineRule="exact"/>
        <w:rPr>
          <w:rFonts w:ascii="Verdana" w:hAnsi="Verdana" w:cs="Verdana"/>
          <w:sz w:val="18"/>
          <w:szCs w:val="18"/>
        </w:rPr>
      </w:pPr>
      <w:r w:rsidRPr="007A1462">
        <w:rPr>
          <w:rFonts w:ascii="Verdana" w:hAnsi="Verdana" w:cs="Verdana"/>
          <w:sz w:val="18"/>
          <w:szCs w:val="18"/>
        </w:rPr>
        <w:t>CKc</w:t>
      </w:r>
    </w:p>
    <w:p w:rsidR="00EB72A9" w:rsidRPr="007A1462" w:rsidRDefault="00EB72A9" w:rsidP="007A1462">
      <w:pPr>
        <w:spacing w:line="260" w:lineRule="exact"/>
        <w:rPr>
          <w:rFonts w:ascii="Verdana" w:hAnsi="Verdana" w:cs="Verdana"/>
          <w:sz w:val="18"/>
          <w:szCs w:val="18"/>
        </w:rPr>
      </w:pPr>
    </w:p>
    <w:p w:rsidR="00EB72A9" w:rsidRPr="007A1462" w:rsidRDefault="00EB72A9" w:rsidP="007A1462">
      <w:pPr>
        <w:spacing w:line="260" w:lineRule="exact"/>
        <w:rPr>
          <w:rFonts w:ascii="Verdana" w:hAnsi="Verdana" w:cs="Verdana"/>
          <w:sz w:val="18"/>
          <w:szCs w:val="18"/>
        </w:rPr>
      </w:pPr>
      <w:r w:rsidRPr="007A1462">
        <w:rPr>
          <w:rFonts w:ascii="Verdana" w:hAnsi="Verdana" w:cs="Verdana"/>
          <w:sz w:val="18"/>
          <w:szCs w:val="18"/>
        </w:rPr>
        <w:lastRenderedPageBreak/>
        <w:t>In artikel 3:134 wordt “herverzekeraars en natura-uitvaartverzekeraars met zetel in een niet-aangewezen staat” vervangen door: herverzekeraars met zetel in een niet-aangewezen staat.</w:t>
      </w:r>
    </w:p>
    <w:p w:rsidR="00EB72A9" w:rsidRPr="007A1462" w:rsidRDefault="00EB72A9" w:rsidP="007A1462">
      <w:pPr>
        <w:spacing w:line="260" w:lineRule="exact"/>
        <w:rPr>
          <w:rFonts w:ascii="Verdana" w:hAnsi="Verdana" w:cs="Verdana"/>
          <w:sz w:val="18"/>
          <w:szCs w:val="18"/>
        </w:rPr>
      </w:pPr>
    </w:p>
    <w:p w:rsidR="00315211" w:rsidRPr="007A1462" w:rsidRDefault="00650400" w:rsidP="007A1462">
      <w:pPr>
        <w:spacing w:line="260" w:lineRule="exact"/>
        <w:rPr>
          <w:rFonts w:ascii="Verdana" w:hAnsi="Verdana" w:cs="Verdana"/>
          <w:sz w:val="18"/>
          <w:szCs w:val="18"/>
        </w:rPr>
      </w:pPr>
      <w:r w:rsidRPr="007A1462">
        <w:rPr>
          <w:rFonts w:ascii="Verdana" w:hAnsi="Verdana" w:cs="Verdana"/>
          <w:sz w:val="18"/>
          <w:szCs w:val="18"/>
        </w:rPr>
        <w:t xml:space="preserve"> </w:t>
      </w:r>
      <w:r w:rsidR="00BA5F45" w:rsidRPr="007A1462">
        <w:rPr>
          <w:rFonts w:ascii="Verdana" w:hAnsi="Verdana" w:cs="Verdana"/>
          <w:sz w:val="18"/>
          <w:szCs w:val="18"/>
        </w:rPr>
        <w:t xml:space="preserve">71. </w:t>
      </w:r>
      <w:r w:rsidR="00315211" w:rsidRPr="007A1462">
        <w:rPr>
          <w:rFonts w:ascii="Verdana" w:hAnsi="Verdana" w:cs="Verdana"/>
          <w:sz w:val="18"/>
          <w:szCs w:val="18"/>
        </w:rPr>
        <w:t>In onderdeel CM wordt in artikel 3:135, eerste lid, “verzekeraar met zetel in Nederland” vervangen door: verzekeraar, niet zijnde een verzekeraar met beperkte risico-omvang, met zetel in Nederland.</w:t>
      </w:r>
    </w:p>
    <w:p w:rsidR="003D4B22" w:rsidRPr="007A1462" w:rsidRDefault="003D4B22" w:rsidP="007A1462">
      <w:pPr>
        <w:spacing w:line="260" w:lineRule="exact"/>
        <w:rPr>
          <w:rFonts w:ascii="Verdana" w:hAnsi="Verdana" w:cs="Verdana"/>
          <w:sz w:val="18"/>
          <w:szCs w:val="18"/>
        </w:rPr>
      </w:pPr>
    </w:p>
    <w:p w:rsidR="003D4B22"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72</w:t>
      </w:r>
      <w:r w:rsidR="003D4B22" w:rsidRPr="007A1462">
        <w:rPr>
          <w:rFonts w:ascii="Verdana" w:hAnsi="Verdana" w:cs="Verdana"/>
          <w:sz w:val="18"/>
          <w:szCs w:val="18"/>
        </w:rPr>
        <w:t>. In onderdeel CM komt artikel 3:135, vijfde lid, te luiden:</w:t>
      </w:r>
    </w:p>
    <w:p w:rsidR="003D4B22" w:rsidRPr="007A1462" w:rsidRDefault="003D4B22" w:rsidP="007A1462">
      <w:pPr>
        <w:spacing w:line="260" w:lineRule="exact"/>
        <w:rPr>
          <w:rFonts w:ascii="Verdana" w:hAnsi="Verdana" w:cs="Verdana"/>
          <w:sz w:val="18"/>
          <w:szCs w:val="18"/>
        </w:rPr>
      </w:pPr>
    </w:p>
    <w:p w:rsidR="003D4B22" w:rsidRPr="007A1462" w:rsidRDefault="003D4B22" w:rsidP="007A1462">
      <w:pPr>
        <w:spacing w:line="260" w:lineRule="exact"/>
        <w:rPr>
          <w:rFonts w:ascii="Verdana" w:hAnsi="Verdana" w:cs="Verdana"/>
          <w:sz w:val="18"/>
          <w:szCs w:val="18"/>
        </w:rPr>
      </w:pPr>
      <w:r w:rsidRPr="007A1462">
        <w:rPr>
          <w:rFonts w:ascii="Verdana" w:hAnsi="Verdana" w:cs="Verdana"/>
          <w:sz w:val="18"/>
          <w:szCs w:val="18"/>
        </w:rPr>
        <w:t>5. Bij uitzonderlijke ongunstige omstandigheden als bedoeld in artikel 138, vierde lid, van de richtlijn solvabiliteit II, kan de Nederlandsche Bank besluiten de in het vierde lid bedoelde periode voor de getroffen verzekeraars te verlengen met een periode van maximaal zeven jaar, rekening houdende met alle relevante factoren, inclusief de gemiddelde uitlooptermijn van de technische voorzieningen.</w:t>
      </w:r>
    </w:p>
    <w:p w:rsidR="00315211" w:rsidRPr="007A1462" w:rsidRDefault="00315211" w:rsidP="007A1462">
      <w:pPr>
        <w:spacing w:line="260" w:lineRule="exact"/>
        <w:rPr>
          <w:rFonts w:ascii="Verdana" w:hAnsi="Verdana" w:cs="Verdana"/>
          <w:sz w:val="18"/>
          <w:szCs w:val="18"/>
        </w:rPr>
      </w:pPr>
    </w:p>
    <w:p w:rsidR="00EB72A9"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73</w:t>
      </w:r>
      <w:r w:rsidR="00D26FD1" w:rsidRPr="007A1462">
        <w:rPr>
          <w:rFonts w:ascii="Verdana" w:hAnsi="Verdana" w:cs="Verdana"/>
          <w:sz w:val="18"/>
          <w:szCs w:val="18"/>
        </w:rPr>
        <w:t xml:space="preserve">. </w:t>
      </w:r>
      <w:r w:rsidR="00C21875" w:rsidRPr="007A1462">
        <w:rPr>
          <w:rFonts w:ascii="Verdana" w:hAnsi="Verdana" w:cs="Verdana"/>
          <w:sz w:val="18"/>
          <w:szCs w:val="18"/>
        </w:rPr>
        <w:t>Onderdeel CN komt te luiden:</w:t>
      </w:r>
    </w:p>
    <w:p w:rsidR="00EB72A9" w:rsidRPr="007A1462" w:rsidRDefault="00EB72A9" w:rsidP="007A1462">
      <w:pPr>
        <w:spacing w:line="260" w:lineRule="exact"/>
        <w:rPr>
          <w:rFonts w:ascii="Verdana" w:hAnsi="Verdana" w:cs="Verdana"/>
          <w:sz w:val="18"/>
          <w:szCs w:val="18"/>
        </w:rPr>
      </w:pPr>
    </w:p>
    <w:p w:rsidR="005C1216" w:rsidRDefault="005C1216" w:rsidP="007A1462">
      <w:pPr>
        <w:spacing w:line="260" w:lineRule="exact"/>
        <w:rPr>
          <w:rFonts w:ascii="Verdana" w:hAnsi="Verdana" w:cs="Verdana"/>
          <w:sz w:val="18"/>
          <w:szCs w:val="18"/>
        </w:rPr>
      </w:pPr>
      <w:r>
        <w:rPr>
          <w:rFonts w:ascii="Verdana" w:hAnsi="Verdana" w:cs="Verdana"/>
          <w:sz w:val="18"/>
          <w:szCs w:val="18"/>
        </w:rPr>
        <w:t>CN</w:t>
      </w:r>
    </w:p>
    <w:p w:rsidR="005C1216" w:rsidRDefault="005C1216" w:rsidP="007A1462">
      <w:pPr>
        <w:spacing w:line="260" w:lineRule="exact"/>
        <w:rPr>
          <w:rFonts w:ascii="Verdana" w:hAnsi="Verdana" w:cs="Verdana"/>
          <w:sz w:val="18"/>
          <w:szCs w:val="18"/>
        </w:rPr>
      </w:pPr>
    </w:p>
    <w:p w:rsidR="00C21875" w:rsidRPr="007A1462" w:rsidRDefault="00C21875" w:rsidP="007A1462">
      <w:pPr>
        <w:spacing w:line="260" w:lineRule="exact"/>
        <w:rPr>
          <w:rFonts w:ascii="Verdana" w:hAnsi="Verdana" w:cs="Verdana"/>
          <w:sz w:val="18"/>
          <w:szCs w:val="18"/>
        </w:rPr>
      </w:pPr>
      <w:r w:rsidRPr="007A1462">
        <w:rPr>
          <w:rFonts w:ascii="Verdana" w:hAnsi="Verdana" w:cs="Verdana"/>
          <w:sz w:val="18"/>
          <w:szCs w:val="18"/>
        </w:rPr>
        <w:t>Artikel 3:140 wordt gewijzigd als volgt:</w:t>
      </w:r>
    </w:p>
    <w:p w:rsidR="002D47A7" w:rsidRPr="007A1462" w:rsidRDefault="00C21875" w:rsidP="007A1462">
      <w:pPr>
        <w:spacing w:line="260" w:lineRule="exact"/>
        <w:rPr>
          <w:rFonts w:ascii="Verdana" w:hAnsi="Verdana" w:cs="Verdana"/>
          <w:sz w:val="18"/>
          <w:szCs w:val="18"/>
        </w:rPr>
      </w:pPr>
      <w:r w:rsidRPr="007A1462">
        <w:rPr>
          <w:rFonts w:ascii="Verdana" w:hAnsi="Verdana" w:cs="Verdana"/>
          <w:sz w:val="18"/>
          <w:szCs w:val="18"/>
        </w:rPr>
        <w:t xml:space="preserve">1. </w:t>
      </w:r>
      <w:r w:rsidR="005D3F1A" w:rsidRPr="007A1462">
        <w:rPr>
          <w:rFonts w:ascii="Verdana" w:hAnsi="Verdana" w:cs="Verdana"/>
          <w:sz w:val="18"/>
          <w:szCs w:val="18"/>
        </w:rPr>
        <w:t>Het eerste lid komt te luiden:</w:t>
      </w:r>
      <w:r w:rsidR="002D47A7" w:rsidRPr="007A1462">
        <w:rPr>
          <w:rFonts w:ascii="Verdana" w:hAnsi="Verdana" w:cs="Verdana"/>
          <w:sz w:val="18"/>
          <w:szCs w:val="18"/>
        </w:rPr>
        <w:t xml:space="preserve"> </w:t>
      </w:r>
    </w:p>
    <w:p w:rsidR="002D47A7" w:rsidRPr="007A1462" w:rsidRDefault="002D47A7" w:rsidP="007A1462">
      <w:pPr>
        <w:spacing w:line="260" w:lineRule="exact"/>
        <w:rPr>
          <w:rFonts w:ascii="Verdana" w:hAnsi="Verdana" w:cs="Verdana"/>
          <w:sz w:val="18"/>
          <w:szCs w:val="18"/>
        </w:rPr>
      </w:pPr>
      <w:r w:rsidRPr="007A1462">
        <w:rPr>
          <w:rFonts w:ascii="Verdana" w:hAnsi="Verdana" w:cs="Verdana"/>
          <w:sz w:val="18"/>
          <w:szCs w:val="18"/>
        </w:rPr>
        <w:t xml:space="preserve">1. De Nederlandsche Bank neemt een besluit als bedoeld in artikel 3:137, eerste lid, indien de toezichthoudende instantie van een andere lidstaat waar </w:t>
      </w:r>
      <w:r w:rsidR="00DF0DD2" w:rsidRPr="007A1462">
        <w:rPr>
          <w:rFonts w:ascii="Verdana" w:hAnsi="Verdana" w:cs="Verdana"/>
          <w:sz w:val="18"/>
          <w:szCs w:val="18"/>
        </w:rPr>
        <w:t>een levensverzekeraar of schadeverzekeraar, niet zijnde een verzekeraar met beperkte risico-omvang,</w:t>
      </w:r>
      <w:r w:rsidRPr="007A1462">
        <w:rPr>
          <w:rFonts w:ascii="Verdana" w:hAnsi="Verdana" w:cs="Verdana"/>
          <w:sz w:val="18"/>
          <w:szCs w:val="18"/>
        </w:rPr>
        <w:t xml:space="preserve"> zijn zetel heeft hierom verzoekt.</w:t>
      </w:r>
    </w:p>
    <w:p w:rsidR="00C21875" w:rsidRPr="007A1462" w:rsidRDefault="00C21875"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vierde lid wordt </w:t>
      </w:r>
      <w:r w:rsidR="008B5060">
        <w:rPr>
          <w:rFonts w:ascii="Verdana" w:hAnsi="Verdana" w:cs="Verdana"/>
          <w:sz w:val="18"/>
          <w:szCs w:val="18"/>
        </w:rPr>
        <w:t>”</w:t>
      </w:r>
      <w:r w:rsidRPr="007A1462">
        <w:rPr>
          <w:rFonts w:ascii="Verdana" w:hAnsi="Verdana" w:cs="Verdana"/>
          <w:sz w:val="18"/>
          <w:szCs w:val="18"/>
        </w:rPr>
        <w:t>3:135, vierde lid</w:t>
      </w:r>
      <w:r w:rsidR="008B5060">
        <w:rPr>
          <w:rFonts w:ascii="Verdana" w:hAnsi="Verdana" w:cs="Verdana"/>
          <w:sz w:val="18"/>
          <w:szCs w:val="18"/>
        </w:rPr>
        <w:t>”</w:t>
      </w:r>
      <w:r w:rsidRPr="007A1462">
        <w:rPr>
          <w:rFonts w:ascii="Verdana" w:hAnsi="Verdana" w:cs="Verdana"/>
          <w:sz w:val="18"/>
          <w:szCs w:val="18"/>
        </w:rPr>
        <w:t xml:space="preserve"> vervangen door: 3:137, vijfde lid.</w:t>
      </w:r>
    </w:p>
    <w:p w:rsidR="00EB72A9" w:rsidRPr="007A1462" w:rsidRDefault="00004533" w:rsidP="007A1462">
      <w:pPr>
        <w:spacing w:line="260" w:lineRule="exact"/>
        <w:rPr>
          <w:rFonts w:ascii="Verdana" w:hAnsi="Verdana" w:cs="Verdana"/>
          <w:sz w:val="18"/>
          <w:szCs w:val="18"/>
        </w:rPr>
      </w:pPr>
      <w:r w:rsidRPr="007A1462">
        <w:rPr>
          <w:rFonts w:ascii="Verdana" w:hAnsi="Verdana" w:cs="Verdana"/>
          <w:sz w:val="18"/>
          <w:szCs w:val="18"/>
        </w:rPr>
        <w:t>3</w:t>
      </w:r>
      <w:r w:rsidR="00EB72A9" w:rsidRPr="007A1462">
        <w:rPr>
          <w:rFonts w:ascii="Verdana" w:hAnsi="Verdana" w:cs="Verdana"/>
          <w:sz w:val="18"/>
          <w:szCs w:val="18"/>
        </w:rPr>
        <w:t>. In het zevende lid wordt “een levensverzekeraar of schadeverzekeraar” vervangen door: een levensverzekeraar of schadeverzekeraar, niet zijnde een verzekeraar met beperkte risico-omvang,.</w:t>
      </w:r>
    </w:p>
    <w:p w:rsidR="00170839" w:rsidRPr="007A1462" w:rsidRDefault="00170839" w:rsidP="007A1462">
      <w:pPr>
        <w:spacing w:line="260" w:lineRule="exact"/>
        <w:rPr>
          <w:rFonts w:ascii="Verdana" w:hAnsi="Verdana" w:cs="Verdana"/>
          <w:sz w:val="18"/>
          <w:szCs w:val="18"/>
        </w:rPr>
      </w:pPr>
    </w:p>
    <w:p w:rsidR="00BE0523" w:rsidRPr="007A1462" w:rsidRDefault="00BE0523" w:rsidP="007A1462">
      <w:pPr>
        <w:spacing w:line="260" w:lineRule="exact"/>
        <w:rPr>
          <w:rFonts w:ascii="Verdana" w:hAnsi="Verdana" w:cs="Verdana"/>
          <w:sz w:val="18"/>
          <w:szCs w:val="18"/>
        </w:rPr>
      </w:pPr>
      <w:r w:rsidRPr="007A1462">
        <w:rPr>
          <w:rFonts w:ascii="Verdana" w:hAnsi="Verdana" w:cs="Verdana"/>
          <w:sz w:val="18"/>
          <w:szCs w:val="18"/>
        </w:rPr>
        <w:t>7</w:t>
      </w:r>
      <w:r w:rsidR="00BA5F45" w:rsidRPr="007A1462">
        <w:rPr>
          <w:rFonts w:ascii="Verdana" w:hAnsi="Verdana" w:cs="Verdana"/>
          <w:sz w:val="18"/>
          <w:szCs w:val="18"/>
        </w:rPr>
        <w:t>4</w:t>
      </w:r>
      <w:r w:rsidRPr="007A1462">
        <w:rPr>
          <w:rFonts w:ascii="Verdana" w:hAnsi="Verdana" w:cs="Verdana"/>
          <w:sz w:val="18"/>
          <w:szCs w:val="18"/>
        </w:rPr>
        <w:t>. Onderdeel CO komt te luiden:</w:t>
      </w:r>
    </w:p>
    <w:p w:rsidR="00BE0523" w:rsidRPr="007A1462" w:rsidRDefault="00BE0523" w:rsidP="007A1462">
      <w:pPr>
        <w:spacing w:line="260" w:lineRule="exact"/>
        <w:rPr>
          <w:rFonts w:ascii="Verdana" w:hAnsi="Verdana" w:cs="Verdana"/>
          <w:sz w:val="18"/>
          <w:szCs w:val="18"/>
        </w:rPr>
      </w:pPr>
    </w:p>
    <w:p w:rsidR="00EB72A9" w:rsidRPr="007A1462" w:rsidRDefault="00BE0523" w:rsidP="007A1462">
      <w:pPr>
        <w:spacing w:line="260" w:lineRule="exact"/>
        <w:rPr>
          <w:rFonts w:ascii="Verdana" w:hAnsi="Verdana" w:cs="Verdana"/>
          <w:sz w:val="18"/>
          <w:szCs w:val="18"/>
        </w:rPr>
      </w:pPr>
      <w:r w:rsidRPr="007A1462">
        <w:rPr>
          <w:rFonts w:ascii="Verdana" w:hAnsi="Verdana" w:cs="Verdana"/>
          <w:sz w:val="18"/>
          <w:szCs w:val="18"/>
        </w:rPr>
        <w:t>CO</w:t>
      </w:r>
    </w:p>
    <w:p w:rsidR="00F52DB6" w:rsidRPr="007A1462" w:rsidRDefault="00F52DB6" w:rsidP="007A1462">
      <w:pPr>
        <w:spacing w:line="260" w:lineRule="exact"/>
        <w:rPr>
          <w:rFonts w:ascii="Verdana" w:hAnsi="Verdana" w:cs="Verdana"/>
          <w:sz w:val="18"/>
          <w:szCs w:val="18"/>
        </w:rPr>
      </w:pPr>
    </w:p>
    <w:p w:rsidR="00BE0523" w:rsidRPr="007A1462" w:rsidRDefault="00BE0523" w:rsidP="007A1462">
      <w:pPr>
        <w:spacing w:line="260" w:lineRule="exact"/>
        <w:rPr>
          <w:rFonts w:ascii="Verdana" w:hAnsi="Verdana" w:cs="Verdana"/>
          <w:sz w:val="18"/>
          <w:szCs w:val="18"/>
        </w:rPr>
      </w:pPr>
      <w:r w:rsidRPr="007A1462">
        <w:rPr>
          <w:rFonts w:ascii="Verdana" w:hAnsi="Verdana" w:cs="Verdana"/>
          <w:sz w:val="18"/>
          <w:szCs w:val="18"/>
        </w:rPr>
        <w:t>Artikel 3:141 wordt als volgt gewijzigd:</w:t>
      </w:r>
    </w:p>
    <w:p w:rsidR="00EA5586" w:rsidRPr="007A1462" w:rsidRDefault="00EA5586" w:rsidP="007A1462">
      <w:pPr>
        <w:spacing w:line="260" w:lineRule="exact"/>
        <w:rPr>
          <w:rFonts w:ascii="Verdana" w:hAnsi="Verdana" w:cs="Verdana"/>
          <w:sz w:val="18"/>
          <w:szCs w:val="18"/>
        </w:rPr>
      </w:pPr>
    </w:p>
    <w:p w:rsidR="00291FC2" w:rsidRPr="007A1462" w:rsidRDefault="00EA5586" w:rsidP="007A1462">
      <w:pPr>
        <w:spacing w:line="260" w:lineRule="exact"/>
        <w:rPr>
          <w:rFonts w:ascii="Verdana" w:hAnsi="Verdana" w:cs="Verdana"/>
          <w:sz w:val="18"/>
          <w:szCs w:val="18"/>
        </w:rPr>
      </w:pPr>
      <w:r w:rsidRPr="007A1462">
        <w:rPr>
          <w:rFonts w:ascii="Verdana" w:hAnsi="Verdana" w:cs="Verdana"/>
          <w:sz w:val="18"/>
          <w:szCs w:val="18"/>
        </w:rPr>
        <w:t xml:space="preserve">1. </w:t>
      </w:r>
      <w:r w:rsidR="00291FC2" w:rsidRPr="007A1462">
        <w:rPr>
          <w:rFonts w:ascii="Verdana" w:hAnsi="Verdana" w:cs="Verdana"/>
          <w:sz w:val="18"/>
          <w:szCs w:val="18"/>
        </w:rPr>
        <w:t xml:space="preserve">In </w:t>
      </w:r>
      <w:r w:rsidRPr="007A1462">
        <w:rPr>
          <w:rFonts w:ascii="Verdana" w:hAnsi="Verdana" w:cs="Verdana"/>
          <w:sz w:val="18"/>
          <w:szCs w:val="18"/>
        </w:rPr>
        <w:t xml:space="preserve">het </w:t>
      </w:r>
      <w:r w:rsidR="00291FC2" w:rsidRPr="007A1462">
        <w:rPr>
          <w:rFonts w:ascii="Verdana" w:hAnsi="Verdana" w:cs="Verdana"/>
          <w:sz w:val="18"/>
          <w:szCs w:val="18"/>
        </w:rPr>
        <w:t>eerste lid wordt “een levensverzekeraar of schadeverzekeraar” vervangen door: een levensverzekeraar of schadeverzekeraar, niet zijnde een verzekeraar met beperkte risico-omvang,.</w:t>
      </w:r>
    </w:p>
    <w:p w:rsidR="00BE0523" w:rsidRPr="007A1462" w:rsidRDefault="00EA5586"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w:t>
        </w:r>
        <w:r w:rsidR="00BE0523" w:rsidRPr="007A1462">
          <w:rPr>
            <w:rFonts w:ascii="Verdana" w:hAnsi="Verdana" w:cs="Verdana"/>
            <w:sz w:val="18"/>
            <w:szCs w:val="18"/>
          </w:rPr>
          <w:t>. In</w:t>
        </w:r>
      </w:smartTag>
      <w:r w:rsidR="00BE0523" w:rsidRPr="007A1462">
        <w:rPr>
          <w:rFonts w:ascii="Verdana" w:hAnsi="Verdana" w:cs="Verdana"/>
          <w:sz w:val="18"/>
          <w:szCs w:val="18"/>
        </w:rPr>
        <w:t xml:space="preserve"> het tweede lid wordt “de solvabiliteitsmarge” vervangen door: </w:t>
      </w:r>
      <w:r w:rsidR="008B5060">
        <w:rPr>
          <w:rFonts w:ascii="Verdana" w:hAnsi="Verdana" w:cs="Verdana"/>
          <w:sz w:val="18"/>
          <w:szCs w:val="18"/>
        </w:rPr>
        <w:t>de solvabiliteit</w:t>
      </w:r>
      <w:r w:rsidR="00BE0523" w:rsidRPr="007A1462">
        <w:rPr>
          <w:rFonts w:ascii="Verdana" w:hAnsi="Verdana" w:cs="Verdana"/>
          <w:sz w:val="18"/>
          <w:szCs w:val="18"/>
        </w:rPr>
        <w:t>.</w:t>
      </w:r>
    </w:p>
    <w:p w:rsidR="00EB72A9" w:rsidRPr="007A1462" w:rsidRDefault="00EA5586" w:rsidP="007A1462">
      <w:pPr>
        <w:spacing w:line="260" w:lineRule="exact"/>
        <w:rPr>
          <w:rFonts w:ascii="Verdana" w:hAnsi="Verdana" w:cs="Verdana"/>
          <w:sz w:val="18"/>
          <w:szCs w:val="18"/>
        </w:rPr>
      </w:pPr>
      <w:smartTag w:uri="urn:schemas-microsoft-com:office:smarttags" w:element="metricconverter">
        <w:smartTagPr>
          <w:attr w:name="ProductID" w:val="3. In"/>
        </w:smartTagPr>
        <w:r w:rsidRPr="007A1462">
          <w:rPr>
            <w:rFonts w:ascii="Verdana" w:hAnsi="Verdana" w:cs="Verdana"/>
            <w:sz w:val="18"/>
            <w:szCs w:val="18"/>
          </w:rPr>
          <w:t>3</w:t>
        </w:r>
        <w:r w:rsidR="00BE0523" w:rsidRPr="007A1462">
          <w:rPr>
            <w:rFonts w:ascii="Verdana" w:hAnsi="Verdana" w:cs="Verdana"/>
            <w:sz w:val="18"/>
            <w:szCs w:val="18"/>
          </w:rPr>
          <w:t>. In</w:t>
        </w:r>
      </w:smartTag>
      <w:r w:rsidR="00BE0523" w:rsidRPr="007A1462">
        <w:rPr>
          <w:rFonts w:ascii="Verdana" w:hAnsi="Verdana" w:cs="Verdana"/>
          <w:sz w:val="18"/>
          <w:szCs w:val="18"/>
        </w:rPr>
        <w:t xml:space="preserve"> het derde lid wordt “3:135, vierde lid” vervangen door: 3:137,</w:t>
      </w:r>
      <w:r w:rsidR="00291FC2" w:rsidRPr="007A1462">
        <w:rPr>
          <w:rFonts w:ascii="Verdana" w:hAnsi="Verdana" w:cs="Verdana"/>
          <w:sz w:val="18"/>
          <w:szCs w:val="18"/>
        </w:rPr>
        <w:t xml:space="preserve"> vijfde lid.</w:t>
      </w:r>
    </w:p>
    <w:p w:rsidR="00EB72A9" w:rsidRPr="007A1462" w:rsidRDefault="00EB72A9" w:rsidP="007A1462">
      <w:pPr>
        <w:spacing w:line="260" w:lineRule="exact"/>
        <w:rPr>
          <w:rFonts w:ascii="Verdana" w:hAnsi="Verdana" w:cs="Verdana"/>
          <w:sz w:val="18"/>
          <w:szCs w:val="18"/>
        </w:rPr>
      </w:pPr>
    </w:p>
    <w:p w:rsidR="00A468EF"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75</w:t>
      </w:r>
      <w:r w:rsidR="00EA5586" w:rsidRPr="007A1462">
        <w:rPr>
          <w:rFonts w:ascii="Verdana" w:hAnsi="Verdana" w:cs="Verdana"/>
          <w:sz w:val="18"/>
          <w:szCs w:val="18"/>
        </w:rPr>
        <w:t xml:space="preserve">. Onderdeel </w:t>
      </w:r>
      <w:r w:rsidR="00A468EF" w:rsidRPr="007A1462">
        <w:rPr>
          <w:rFonts w:ascii="Verdana" w:hAnsi="Verdana" w:cs="Verdana"/>
          <w:sz w:val="18"/>
          <w:szCs w:val="18"/>
        </w:rPr>
        <w:t>CP komt te luiden:</w:t>
      </w:r>
    </w:p>
    <w:p w:rsidR="00BA5F45" w:rsidRPr="007A1462" w:rsidRDefault="00BA5F45" w:rsidP="007A1462">
      <w:pPr>
        <w:spacing w:line="260" w:lineRule="exact"/>
        <w:rPr>
          <w:rFonts w:ascii="Verdana" w:hAnsi="Verdana" w:cs="Verdana"/>
          <w:sz w:val="18"/>
          <w:szCs w:val="18"/>
        </w:rPr>
      </w:pPr>
    </w:p>
    <w:p w:rsidR="00A468EF" w:rsidRPr="007A1462" w:rsidRDefault="00A468EF" w:rsidP="007A1462">
      <w:pPr>
        <w:spacing w:line="260" w:lineRule="exact"/>
        <w:rPr>
          <w:rFonts w:ascii="Verdana" w:hAnsi="Verdana" w:cs="Verdana"/>
          <w:sz w:val="18"/>
          <w:szCs w:val="18"/>
        </w:rPr>
      </w:pPr>
      <w:r w:rsidRPr="007A1462">
        <w:rPr>
          <w:rFonts w:ascii="Verdana" w:hAnsi="Verdana" w:cs="Verdana"/>
          <w:sz w:val="18"/>
          <w:szCs w:val="18"/>
        </w:rPr>
        <w:t>CP</w:t>
      </w:r>
    </w:p>
    <w:p w:rsidR="00BA5F45" w:rsidRPr="007A1462" w:rsidRDefault="00BA5F45" w:rsidP="007A1462">
      <w:pPr>
        <w:spacing w:line="260" w:lineRule="exact"/>
        <w:rPr>
          <w:rFonts w:ascii="Verdana" w:hAnsi="Verdana" w:cs="Verdana"/>
          <w:sz w:val="18"/>
          <w:szCs w:val="18"/>
        </w:rPr>
      </w:pPr>
    </w:p>
    <w:p w:rsidR="00A468EF" w:rsidRPr="007A1462" w:rsidRDefault="00A468EF" w:rsidP="007A1462">
      <w:pPr>
        <w:spacing w:line="260" w:lineRule="exact"/>
        <w:rPr>
          <w:rFonts w:ascii="Verdana" w:hAnsi="Verdana" w:cs="Verdana"/>
          <w:sz w:val="18"/>
          <w:szCs w:val="18"/>
        </w:rPr>
      </w:pPr>
      <w:r w:rsidRPr="007A1462">
        <w:rPr>
          <w:rFonts w:ascii="Verdana" w:hAnsi="Verdana" w:cs="Verdana"/>
          <w:sz w:val="18"/>
          <w:szCs w:val="18"/>
        </w:rPr>
        <w:t>Artikel 3:142 komt te luiden:</w:t>
      </w:r>
    </w:p>
    <w:p w:rsidR="009561EE" w:rsidRPr="007A1462" w:rsidRDefault="009561EE" w:rsidP="007A1462">
      <w:pPr>
        <w:spacing w:line="260" w:lineRule="exact"/>
        <w:rPr>
          <w:rFonts w:ascii="Verdana" w:hAnsi="Verdana" w:cs="Verdana"/>
          <w:sz w:val="18"/>
          <w:szCs w:val="18"/>
        </w:rPr>
      </w:pPr>
    </w:p>
    <w:p w:rsidR="009561EE" w:rsidRPr="00F85A3E" w:rsidRDefault="009561EE" w:rsidP="007A1462">
      <w:pPr>
        <w:spacing w:line="260" w:lineRule="exact"/>
        <w:rPr>
          <w:rFonts w:ascii="Verdana" w:hAnsi="Verdana" w:cs="Verdana"/>
          <w:b/>
          <w:sz w:val="18"/>
          <w:szCs w:val="18"/>
        </w:rPr>
      </w:pPr>
      <w:r w:rsidRPr="00F85A3E">
        <w:rPr>
          <w:rFonts w:ascii="Verdana" w:hAnsi="Verdana" w:cs="Verdana"/>
          <w:b/>
          <w:sz w:val="18"/>
          <w:szCs w:val="18"/>
        </w:rPr>
        <w:t>Artikel 3:142</w:t>
      </w:r>
    </w:p>
    <w:p w:rsidR="009561EE" w:rsidRPr="007A1462" w:rsidRDefault="009561EE" w:rsidP="007A1462">
      <w:pPr>
        <w:spacing w:line="260" w:lineRule="exact"/>
        <w:rPr>
          <w:rFonts w:ascii="Verdana" w:hAnsi="Verdana" w:cs="Verdana"/>
          <w:sz w:val="18"/>
          <w:szCs w:val="18"/>
        </w:rPr>
      </w:pPr>
    </w:p>
    <w:p w:rsidR="009561EE" w:rsidRPr="007A1462" w:rsidRDefault="009561EE" w:rsidP="007A1462">
      <w:pPr>
        <w:spacing w:line="260" w:lineRule="exact"/>
        <w:rPr>
          <w:rFonts w:ascii="Verdana" w:hAnsi="Verdana" w:cs="Verdana"/>
          <w:sz w:val="18"/>
          <w:szCs w:val="18"/>
        </w:rPr>
      </w:pPr>
      <w:r w:rsidRPr="007A1462">
        <w:rPr>
          <w:rFonts w:ascii="Verdana" w:hAnsi="Verdana" w:cs="Verdana"/>
          <w:sz w:val="18"/>
          <w:szCs w:val="18"/>
        </w:rPr>
        <w:lastRenderedPageBreak/>
        <w:t xml:space="preserve">De artikelen 3:135 en 3:136 zijn van overeenkomstige toepassing op </w:t>
      </w:r>
      <w:r w:rsidR="007E7BB2" w:rsidRPr="007A1462">
        <w:rPr>
          <w:rFonts w:ascii="Verdana" w:hAnsi="Verdana" w:cs="Verdana"/>
          <w:sz w:val="18"/>
          <w:szCs w:val="18"/>
        </w:rPr>
        <w:t xml:space="preserve">levensverzekeraars </w:t>
      </w:r>
      <w:r w:rsidR="008B5060">
        <w:rPr>
          <w:rFonts w:ascii="Verdana" w:hAnsi="Verdana" w:cs="Verdana"/>
          <w:sz w:val="18"/>
          <w:szCs w:val="18"/>
        </w:rPr>
        <w:t xml:space="preserve">en </w:t>
      </w:r>
      <w:r w:rsidR="007E7BB2" w:rsidRPr="007A1462">
        <w:rPr>
          <w:rFonts w:ascii="Verdana" w:hAnsi="Verdana" w:cs="Verdana"/>
          <w:sz w:val="18"/>
          <w:szCs w:val="18"/>
        </w:rPr>
        <w:t xml:space="preserve">schadeverzekeraars, niet zijnde verzekeraars met beperkte risico-omvang, </w:t>
      </w:r>
      <w:r w:rsidRPr="007A1462">
        <w:rPr>
          <w:rFonts w:ascii="Verdana" w:hAnsi="Verdana" w:cs="Verdana"/>
          <w:sz w:val="18"/>
          <w:szCs w:val="18"/>
        </w:rPr>
        <w:t>met zetel in een staat die geen lidstaat is.</w:t>
      </w:r>
    </w:p>
    <w:p w:rsidR="00EB72A9" w:rsidRPr="007A1462" w:rsidRDefault="00EB72A9" w:rsidP="007A1462">
      <w:pPr>
        <w:spacing w:line="260" w:lineRule="exact"/>
        <w:rPr>
          <w:rFonts w:ascii="Verdana" w:hAnsi="Verdana" w:cs="Verdana"/>
          <w:sz w:val="18"/>
          <w:szCs w:val="18"/>
        </w:rPr>
      </w:pPr>
    </w:p>
    <w:p w:rsidR="00EB72A9"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76</w:t>
      </w:r>
      <w:r w:rsidR="007E7BB2" w:rsidRPr="007A1462">
        <w:rPr>
          <w:rFonts w:ascii="Verdana" w:hAnsi="Verdana" w:cs="Verdana"/>
          <w:sz w:val="18"/>
          <w:szCs w:val="18"/>
        </w:rPr>
        <w:t xml:space="preserve">. </w:t>
      </w:r>
      <w:r w:rsidR="009F5E69" w:rsidRPr="007A1462">
        <w:rPr>
          <w:rFonts w:ascii="Verdana" w:hAnsi="Verdana" w:cs="Verdana"/>
          <w:sz w:val="18"/>
          <w:szCs w:val="18"/>
        </w:rPr>
        <w:t>O</w:t>
      </w:r>
      <w:r w:rsidR="007E7BB2" w:rsidRPr="007A1462">
        <w:rPr>
          <w:rFonts w:ascii="Verdana" w:hAnsi="Verdana" w:cs="Verdana"/>
          <w:sz w:val="18"/>
          <w:szCs w:val="18"/>
        </w:rPr>
        <w:t xml:space="preserve">nderdeel CQ </w:t>
      </w:r>
      <w:r w:rsidR="009F5E69" w:rsidRPr="007A1462">
        <w:rPr>
          <w:rFonts w:ascii="Verdana" w:hAnsi="Verdana" w:cs="Verdana"/>
          <w:sz w:val="18"/>
          <w:szCs w:val="18"/>
        </w:rPr>
        <w:t xml:space="preserve">komt te luiden: </w:t>
      </w:r>
    </w:p>
    <w:p w:rsidR="009F5E69" w:rsidRPr="007A1462" w:rsidRDefault="009F5E69" w:rsidP="007A1462">
      <w:pPr>
        <w:spacing w:line="260" w:lineRule="exact"/>
        <w:rPr>
          <w:rFonts w:ascii="Verdana" w:hAnsi="Verdana" w:cs="Verdana"/>
          <w:sz w:val="18"/>
          <w:szCs w:val="18"/>
        </w:rPr>
      </w:pPr>
    </w:p>
    <w:p w:rsidR="009F5E69" w:rsidRPr="007A1462" w:rsidRDefault="009F5E69" w:rsidP="007A1462">
      <w:pPr>
        <w:spacing w:line="260" w:lineRule="exact"/>
        <w:rPr>
          <w:rFonts w:ascii="Verdana" w:hAnsi="Verdana" w:cs="Verdana"/>
          <w:sz w:val="18"/>
          <w:szCs w:val="18"/>
        </w:rPr>
      </w:pPr>
      <w:r w:rsidRPr="007A1462">
        <w:rPr>
          <w:rFonts w:ascii="Verdana" w:hAnsi="Verdana" w:cs="Verdana"/>
          <w:sz w:val="18"/>
          <w:szCs w:val="18"/>
        </w:rPr>
        <w:t>CQ</w:t>
      </w:r>
    </w:p>
    <w:p w:rsidR="00F52DB6" w:rsidRPr="007A1462" w:rsidRDefault="00F52DB6" w:rsidP="007A1462">
      <w:pPr>
        <w:spacing w:line="260" w:lineRule="exact"/>
        <w:rPr>
          <w:rFonts w:ascii="Verdana" w:hAnsi="Verdana" w:cs="Verdana"/>
          <w:sz w:val="18"/>
          <w:szCs w:val="18"/>
        </w:rPr>
      </w:pPr>
    </w:p>
    <w:p w:rsidR="009F5E69" w:rsidRPr="007A1462" w:rsidRDefault="009F5E69" w:rsidP="007A1462">
      <w:pPr>
        <w:spacing w:line="260" w:lineRule="exact"/>
        <w:rPr>
          <w:rFonts w:ascii="Verdana" w:hAnsi="Verdana" w:cs="Verdana"/>
          <w:sz w:val="18"/>
          <w:szCs w:val="18"/>
        </w:rPr>
      </w:pPr>
      <w:r w:rsidRPr="007A1462">
        <w:rPr>
          <w:rFonts w:ascii="Verdana" w:hAnsi="Verdana" w:cs="Verdana"/>
          <w:sz w:val="18"/>
          <w:szCs w:val="18"/>
        </w:rPr>
        <w:t xml:space="preserve">In artikel 3:143 wordt </w:t>
      </w:r>
      <w:r w:rsidR="00D21B88" w:rsidRPr="007A1462">
        <w:rPr>
          <w:rFonts w:ascii="Verdana" w:hAnsi="Verdana" w:cs="Verdana"/>
          <w:sz w:val="18"/>
          <w:szCs w:val="18"/>
        </w:rPr>
        <w:t>“Een levensverzekeraar of schadeverzekeraar” vervangen door “Een levensverzekeraar of schadeverzekeraar, niet zijnde een verzekeraar met beperkte risico-omvang,” en wordt “</w:t>
      </w:r>
      <w:r w:rsidRPr="007A1462">
        <w:rPr>
          <w:rFonts w:ascii="Verdana" w:hAnsi="Verdana" w:cs="Verdana"/>
          <w:sz w:val="18"/>
          <w:szCs w:val="18"/>
        </w:rPr>
        <w:t>solvabiliteitsmarge</w:t>
      </w:r>
      <w:r w:rsidR="00D21B88" w:rsidRPr="007A1462">
        <w:rPr>
          <w:rFonts w:ascii="Verdana" w:hAnsi="Verdana" w:cs="Verdana"/>
          <w:sz w:val="18"/>
          <w:szCs w:val="18"/>
        </w:rPr>
        <w:t>”</w:t>
      </w:r>
      <w:r w:rsidRPr="007A1462">
        <w:rPr>
          <w:rFonts w:ascii="Verdana" w:hAnsi="Verdana" w:cs="Verdana"/>
          <w:sz w:val="18"/>
          <w:szCs w:val="18"/>
        </w:rPr>
        <w:t xml:space="preserve"> vervangen door</w:t>
      </w:r>
      <w:r w:rsidR="008B5060">
        <w:rPr>
          <w:rFonts w:ascii="Verdana" w:hAnsi="Verdana" w:cs="Verdana"/>
          <w:sz w:val="18"/>
          <w:szCs w:val="18"/>
        </w:rPr>
        <w:t xml:space="preserve">: </w:t>
      </w:r>
      <w:r w:rsidRPr="007A1462">
        <w:rPr>
          <w:rFonts w:ascii="Verdana" w:hAnsi="Verdana" w:cs="Verdana"/>
          <w:sz w:val="18"/>
          <w:szCs w:val="18"/>
        </w:rPr>
        <w:t>solvabiliteit.</w:t>
      </w:r>
    </w:p>
    <w:p w:rsidR="00EB72A9" w:rsidRPr="007A1462" w:rsidRDefault="00EB72A9" w:rsidP="007A1462">
      <w:pPr>
        <w:spacing w:line="260" w:lineRule="exact"/>
        <w:rPr>
          <w:rFonts w:ascii="Verdana" w:hAnsi="Verdana" w:cs="Verdana"/>
          <w:sz w:val="18"/>
          <w:szCs w:val="18"/>
        </w:rPr>
      </w:pPr>
    </w:p>
    <w:p w:rsidR="00215436"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77</w:t>
      </w:r>
      <w:r w:rsidR="00215436" w:rsidRPr="007A1462">
        <w:rPr>
          <w:rFonts w:ascii="Verdana" w:hAnsi="Verdana" w:cs="Verdana"/>
          <w:sz w:val="18"/>
          <w:szCs w:val="18"/>
        </w:rPr>
        <w:t xml:space="preserve">. Onderdeel CR komt te luiden: </w:t>
      </w:r>
    </w:p>
    <w:p w:rsidR="00215436" w:rsidRPr="007A1462" w:rsidRDefault="00215436" w:rsidP="007A1462">
      <w:pPr>
        <w:spacing w:line="260" w:lineRule="exact"/>
        <w:rPr>
          <w:rFonts w:ascii="Verdana" w:hAnsi="Verdana" w:cs="Verdana"/>
          <w:sz w:val="18"/>
          <w:szCs w:val="18"/>
        </w:rPr>
      </w:pPr>
    </w:p>
    <w:p w:rsidR="00215436" w:rsidRPr="007A1462" w:rsidRDefault="00215436" w:rsidP="007A1462">
      <w:pPr>
        <w:spacing w:line="260" w:lineRule="exact"/>
        <w:rPr>
          <w:rFonts w:ascii="Verdana" w:hAnsi="Verdana" w:cs="Verdana"/>
          <w:sz w:val="18"/>
          <w:szCs w:val="18"/>
        </w:rPr>
      </w:pPr>
      <w:r w:rsidRPr="007A1462">
        <w:rPr>
          <w:rFonts w:ascii="Verdana" w:hAnsi="Verdana" w:cs="Verdana"/>
          <w:sz w:val="18"/>
          <w:szCs w:val="18"/>
        </w:rPr>
        <w:t>CR</w:t>
      </w:r>
    </w:p>
    <w:p w:rsidR="00BA5F45" w:rsidRPr="007A1462" w:rsidRDefault="00BA5F45" w:rsidP="007A1462">
      <w:pPr>
        <w:spacing w:line="260" w:lineRule="exact"/>
        <w:rPr>
          <w:rFonts w:ascii="Verdana" w:hAnsi="Verdana" w:cs="Verdana"/>
          <w:sz w:val="18"/>
          <w:szCs w:val="18"/>
        </w:rPr>
      </w:pPr>
    </w:p>
    <w:p w:rsidR="00215436" w:rsidRPr="007A1462" w:rsidRDefault="00215436" w:rsidP="007A1462">
      <w:pPr>
        <w:spacing w:line="260" w:lineRule="exact"/>
        <w:rPr>
          <w:rFonts w:ascii="Verdana" w:hAnsi="Verdana" w:cs="Verdana"/>
          <w:sz w:val="18"/>
          <w:szCs w:val="18"/>
        </w:rPr>
      </w:pPr>
      <w:r w:rsidRPr="007A1462">
        <w:rPr>
          <w:rFonts w:ascii="Verdana" w:hAnsi="Verdana" w:cs="Verdana"/>
          <w:sz w:val="18"/>
          <w:szCs w:val="18"/>
        </w:rPr>
        <w:t>Artikel 3:144 wordt als volgt gewijzigd:</w:t>
      </w:r>
    </w:p>
    <w:p w:rsidR="00215436" w:rsidRPr="007A1462" w:rsidRDefault="00215436"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w:t>
      </w:r>
      <w:r w:rsidR="009D3E4C" w:rsidRPr="007A1462">
        <w:rPr>
          <w:rFonts w:ascii="Verdana" w:hAnsi="Verdana" w:cs="Verdana"/>
          <w:sz w:val="18"/>
          <w:szCs w:val="18"/>
        </w:rPr>
        <w:t>“</w:t>
      </w:r>
      <w:r w:rsidRPr="007A1462">
        <w:rPr>
          <w:rFonts w:ascii="Verdana" w:hAnsi="Verdana" w:cs="Verdana"/>
          <w:sz w:val="18"/>
          <w:szCs w:val="18"/>
        </w:rPr>
        <w:t>3:136, eerste lid</w:t>
      </w:r>
      <w:r w:rsidR="009D3E4C" w:rsidRPr="007A1462">
        <w:rPr>
          <w:rFonts w:ascii="Verdana" w:hAnsi="Verdana" w:cs="Verdana"/>
          <w:sz w:val="18"/>
          <w:szCs w:val="18"/>
        </w:rPr>
        <w:t>”</w:t>
      </w:r>
      <w:r w:rsidRPr="007A1462">
        <w:rPr>
          <w:rFonts w:ascii="Verdana" w:hAnsi="Verdana" w:cs="Verdana"/>
          <w:sz w:val="18"/>
          <w:szCs w:val="18"/>
        </w:rPr>
        <w:t xml:space="preserve"> vervangen door </w:t>
      </w:r>
      <w:r w:rsidR="009D3E4C" w:rsidRPr="007A1462">
        <w:rPr>
          <w:rFonts w:ascii="Verdana" w:hAnsi="Verdana" w:cs="Verdana"/>
          <w:sz w:val="18"/>
          <w:szCs w:val="18"/>
        </w:rPr>
        <w:t>“</w:t>
      </w:r>
      <w:r w:rsidRPr="007A1462">
        <w:rPr>
          <w:rFonts w:ascii="Verdana" w:hAnsi="Verdana" w:cs="Verdana"/>
          <w:sz w:val="18"/>
          <w:szCs w:val="18"/>
        </w:rPr>
        <w:t>3:135, eerste lid of 3:136, eerste lid</w:t>
      </w:r>
      <w:r w:rsidR="009D3E4C" w:rsidRPr="007A1462">
        <w:rPr>
          <w:rFonts w:ascii="Verdana" w:hAnsi="Verdana" w:cs="Verdana"/>
          <w:sz w:val="18"/>
          <w:szCs w:val="18"/>
        </w:rPr>
        <w:t>” e</w:t>
      </w:r>
      <w:r w:rsidRPr="007A1462">
        <w:rPr>
          <w:rFonts w:ascii="Verdana" w:hAnsi="Verdana" w:cs="Verdana"/>
          <w:sz w:val="18"/>
          <w:szCs w:val="18"/>
        </w:rPr>
        <w:t>n vervalt de zinsnede: evenals in het geval, bedoeld in artikel 3:136, tweede lid,.</w:t>
      </w:r>
    </w:p>
    <w:p w:rsidR="00215436" w:rsidRPr="007A1462" w:rsidRDefault="00215436"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derde lid </w:t>
      </w:r>
      <w:r w:rsidR="00076E26" w:rsidRPr="007A1462">
        <w:rPr>
          <w:rFonts w:ascii="Verdana" w:hAnsi="Verdana" w:cs="Verdana"/>
          <w:sz w:val="18"/>
          <w:szCs w:val="18"/>
        </w:rPr>
        <w:t xml:space="preserve">wordt “een levensverzekeraar of schadeverzekeraar” vervangen door “een levensverzekeraar of schadeverzekeraar, niet zijnde een verzekeraar met beperkte risico-omvang,” en </w:t>
      </w:r>
      <w:r w:rsidRPr="007A1462">
        <w:rPr>
          <w:rFonts w:ascii="Verdana" w:hAnsi="Verdana" w:cs="Verdana"/>
          <w:sz w:val="18"/>
          <w:szCs w:val="18"/>
        </w:rPr>
        <w:t xml:space="preserve">wordt </w:t>
      </w:r>
      <w:r w:rsidR="00785242" w:rsidRPr="007A1462">
        <w:rPr>
          <w:rFonts w:ascii="Verdana" w:hAnsi="Verdana" w:cs="Verdana"/>
          <w:sz w:val="18"/>
          <w:szCs w:val="18"/>
        </w:rPr>
        <w:t>“</w:t>
      </w:r>
      <w:r w:rsidRPr="007A1462">
        <w:rPr>
          <w:rFonts w:ascii="Verdana" w:hAnsi="Verdana" w:cs="Verdana"/>
          <w:sz w:val="18"/>
          <w:szCs w:val="18"/>
        </w:rPr>
        <w:t>de solvabiliteitsmarge</w:t>
      </w:r>
      <w:r w:rsidR="00785242" w:rsidRPr="007A1462">
        <w:rPr>
          <w:rFonts w:ascii="Verdana" w:hAnsi="Verdana" w:cs="Verdana"/>
          <w:sz w:val="18"/>
          <w:szCs w:val="18"/>
        </w:rPr>
        <w:t>”</w:t>
      </w:r>
      <w:r w:rsidRPr="007A1462">
        <w:rPr>
          <w:rFonts w:ascii="Verdana" w:hAnsi="Verdana" w:cs="Verdana"/>
          <w:sz w:val="18"/>
          <w:szCs w:val="18"/>
        </w:rPr>
        <w:t xml:space="preserve"> vervangen door</w:t>
      </w:r>
      <w:r w:rsidR="000B5185">
        <w:rPr>
          <w:rFonts w:ascii="Verdana" w:hAnsi="Verdana" w:cs="Verdana"/>
          <w:sz w:val="18"/>
          <w:szCs w:val="18"/>
        </w:rPr>
        <w:t>:</w:t>
      </w:r>
      <w:r w:rsidRPr="007A1462">
        <w:rPr>
          <w:rFonts w:ascii="Verdana" w:hAnsi="Verdana" w:cs="Verdana"/>
          <w:sz w:val="18"/>
          <w:szCs w:val="18"/>
        </w:rPr>
        <w:t xml:space="preserve"> </w:t>
      </w:r>
      <w:r w:rsidR="000B5185">
        <w:rPr>
          <w:rFonts w:ascii="Verdana" w:hAnsi="Verdana" w:cs="Verdana"/>
          <w:sz w:val="18"/>
          <w:szCs w:val="18"/>
        </w:rPr>
        <w:t xml:space="preserve">de </w:t>
      </w:r>
      <w:r w:rsidRPr="007A1462">
        <w:rPr>
          <w:rFonts w:ascii="Verdana" w:hAnsi="Verdana" w:cs="Verdana"/>
          <w:sz w:val="18"/>
          <w:szCs w:val="18"/>
        </w:rPr>
        <w:t>solvabiliteit.</w:t>
      </w:r>
    </w:p>
    <w:p w:rsidR="00215436" w:rsidRPr="007A1462" w:rsidRDefault="00215436" w:rsidP="007A1462">
      <w:pPr>
        <w:spacing w:line="260" w:lineRule="exact"/>
        <w:rPr>
          <w:rFonts w:ascii="Verdana" w:hAnsi="Verdana" w:cs="Verdana"/>
          <w:sz w:val="18"/>
          <w:szCs w:val="18"/>
        </w:rPr>
      </w:pPr>
      <w:smartTag w:uri="urn:schemas-microsoft-com:office:smarttags" w:element="metricconverter">
        <w:smartTagPr>
          <w:attr w:name="ProductID" w:val="3. In"/>
        </w:smartTagPr>
        <w:r w:rsidRPr="007A1462">
          <w:rPr>
            <w:rFonts w:ascii="Verdana" w:hAnsi="Verdana" w:cs="Verdana"/>
            <w:sz w:val="18"/>
            <w:szCs w:val="18"/>
          </w:rPr>
          <w:t>3. In</w:t>
        </w:r>
      </w:smartTag>
      <w:r w:rsidRPr="007A1462">
        <w:rPr>
          <w:rFonts w:ascii="Verdana" w:hAnsi="Verdana" w:cs="Verdana"/>
          <w:sz w:val="18"/>
          <w:szCs w:val="18"/>
        </w:rPr>
        <w:t xml:space="preserve"> het vierde lid wordt </w:t>
      </w:r>
      <w:r w:rsidR="00076E26" w:rsidRPr="007A1462">
        <w:rPr>
          <w:rFonts w:ascii="Verdana" w:hAnsi="Verdana" w:cs="Verdana"/>
          <w:sz w:val="18"/>
          <w:szCs w:val="18"/>
        </w:rPr>
        <w:t>“</w:t>
      </w:r>
      <w:r w:rsidRPr="007A1462">
        <w:rPr>
          <w:rFonts w:ascii="Verdana" w:hAnsi="Verdana" w:cs="Verdana"/>
          <w:sz w:val="18"/>
          <w:szCs w:val="18"/>
        </w:rPr>
        <w:t>3:135, vierde lid</w:t>
      </w:r>
      <w:r w:rsidR="00C9583F" w:rsidRPr="007A1462">
        <w:rPr>
          <w:rFonts w:ascii="Verdana" w:hAnsi="Verdana" w:cs="Verdana"/>
          <w:sz w:val="18"/>
          <w:szCs w:val="18"/>
        </w:rPr>
        <w:t>”</w:t>
      </w:r>
      <w:r w:rsidRPr="007A1462">
        <w:rPr>
          <w:rFonts w:ascii="Verdana" w:hAnsi="Verdana" w:cs="Verdana"/>
          <w:sz w:val="18"/>
          <w:szCs w:val="18"/>
        </w:rPr>
        <w:t xml:space="preserve"> vervangen door: 3:137, vijfde lid.</w:t>
      </w:r>
    </w:p>
    <w:p w:rsidR="00215436" w:rsidRPr="007A1462" w:rsidRDefault="00215436" w:rsidP="007A1462">
      <w:pPr>
        <w:spacing w:line="260" w:lineRule="exact"/>
        <w:rPr>
          <w:rFonts w:ascii="Verdana" w:hAnsi="Verdana" w:cs="Verdana"/>
          <w:sz w:val="18"/>
          <w:szCs w:val="18"/>
        </w:rPr>
      </w:pPr>
      <w:smartTag w:uri="urn:schemas-microsoft-com:office:smarttags" w:element="metricconverter">
        <w:smartTagPr>
          <w:attr w:name="ProductID" w:val="4. In"/>
        </w:smartTagPr>
        <w:r w:rsidRPr="007A1462">
          <w:rPr>
            <w:rFonts w:ascii="Verdana" w:hAnsi="Verdana" w:cs="Verdana"/>
            <w:sz w:val="18"/>
            <w:szCs w:val="18"/>
          </w:rPr>
          <w:t>4. In</w:t>
        </w:r>
      </w:smartTag>
      <w:r w:rsidRPr="007A1462">
        <w:rPr>
          <w:rFonts w:ascii="Verdana" w:hAnsi="Verdana" w:cs="Verdana"/>
          <w:sz w:val="18"/>
          <w:szCs w:val="18"/>
        </w:rPr>
        <w:t xml:space="preserve"> het vijfde lid wordt </w:t>
      </w:r>
      <w:r w:rsidR="00CD316E">
        <w:rPr>
          <w:rFonts w:ascii="Verdana" w:hAnsi="Verdana" w:cs="Verdana"/>
          <w:sz w:val="18"/>
          <w:szCs w:val="18"/>
        </w:rPr>
        <w:t>“</w:t>
      </w:r>
      <w:r w:rsidRPr="007A1462">
        <w:rPr>
          <w:rFonts w:ascii="Verdana" w:hAnsi="Verdana" w:cs="Verdana"/>
          <w:sz w:val="18"/>
          <w:szCs w:val="18"/>
        </w:rPr>
        <w:t>de solvabiliteitsmarge</w:t>
      </w:r>
      <w:r w:rsidR="000B5185">
        <w:rPr>
          <w:rFonts w:ascii="Verdana" w:hAnsi="Verdana" w:cs="Verdana"/>
          <w:sz w:val="18"/>
          <w:szCs w:val="18"/>
        </w:rPr>
        <w:t>”</w:t>
      </w:r>
      <w:r w:rsidRPr="007A1462">
        <w:rPr>
          <w:rFonts w:ascii="Verdana" w:hAnsi="Verdana" w:cs="Verdana"/>
          <w:sz w:val="18"/>
          <w:szCs w:val="18"/>
        </w:rPr>
        <w:t xml:space="preserve"> vervangen door: </w:t>
      </w:r>
      <w:r w:rsidR="000B5185">
        <w:rPr>
          <w:rFonts w:ascii="Verdana" w:hAnsi="Verdana" w:cs="Verdana"/>
          <w:sz w:val="18"/>
          <w:szCs w:val="18"/>
        </w:rPr>
        <w:t xml:space="preserve">de </w:t>
      </w:r>
      <w:r w:rsidRPr="007A1462">
        <w:rPr>
          <w:rFonts w:ascii="Verdana" w:hAnsi="Verdana" w:cs="Verdana"/>
          <w:sz w:val="18"/>
          <w:szCs w:val="18"/>
        </w:rPr>
        <w:t>solvabiliteit.</w:t>
      </w:r>
    </w:p>
    <w:p w:rsidR="00EB72A9" w:rsidRPr="007A1462" w:rsidRDefault="00EB72A9" w:rsidP="007A1462">
      <w:pPr>
        <w:spacing w:line="260" w:lineRule="exact"/>
        <w:rPr>
          <w:rFonts w:ascii="Verdana" w:hAnsi="Verdana" w:cs="Verdana"/>
          <w:sz w:val="18"/>
          <w:szCs w:val="18"/>
        </w:rPr>
      </w:pPr>
    </w:p>
    <w:p w:rsidR="0013340A"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78</w:t>
      </w:r>
      <w:r w:rsidR="004229AA" w:rsidRPr="007A1462">
        <w:rPr>
          <w:rFonts w:ascii="Verdana" w:hAnsi="Verdana" w:cs="Verdana"/>
          <w:sz w:val="18"/>
          <w:szCs w:val="18"/>
        </w:rPr>
        <w:t xml:space="preserve">. Na onderdeel </w:t>
      </w:r>
      <w:r w:rsidR="0013340A" w:rsidRPr="007A1462">
        <w:rPr>
          <w:rFonts w:ascii="Verdana" w:hAnsi="Verdana" w:cs="Verdana"/>
          <w:sz w:val="18"/>
          <w:szCs w:val="18"/>
        </w:rPr>
        <w:t>CS wordt een onderdeel ingevoegd, luidende:</w:t>
      </w:r>
    </w:p>
    <w:p w:rsidR="0013340A" w:rsidRPr="007A1462" w:rsidRDefault="0013340A" w:rsidP="007A1462">
      <w:pPr>
        <w:spacing w:line="260" w:lineRule="exact"/>
        <w:rPr>
          <w:rFonts w:ascii="Verdana" w:hAnsi="Verdana" w:cs="Verdana"/>
          <w:sz w:val="18"/>
          <w:szCs w:val="18"/>
        </w:rPr>
      </w:pPr>
    </w:p>
    <w:p w:rsidR="00EB72A9" w:rsidRPr="007A1462" w:rsidRDefault="0013340A" w:rsidP="007A1462">
      <w:pPr>
        <w:spacing w:line="260" w:lineRule="exact"/>
        <w:rPr>
          <w:rFonts w:ascii="Verdana" w:hAnsi="Verdana" w:cs="Verdana"/>
          <w:sz w:val="18"/>
          <w:szCs w:val="18"/>
        </w:rPr>
      </w:pPr>
      <w:r w:rsidRPr="007A1462">
        <w:rPr>
          <w:rFonts w:ascii="Verdana" w:hAnsi="Verdana" w:cs="Verdana"/>
          <w:sz w:val="18"/>
          <w:szCs w:val="18"/>
        </w:rPr>
        <w:t>CSa</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Het opschrift van paragraaf 3.5.3.4 komt te luiden:</w:t>
      </w:r>
    </w:p>
    <w:p w:rsidR="00DF0119" w:rsidRPr="007A1462" w:rsidRDefault="00DF0119" w:rsidP="007A1462">
      <w:pPr>
        <w:spacing w:line="260" w:lineRule="exact"/>
        <w:rPr>
          <w:rFonts w:ascii="Verdana" w:hAnsi="Verdana" w:cs="Verdana"/>
          <w:sz w:val="18"/>
          <w:szCs w:val="18"/>
        </w:rPr>
      </w:pPr>
    </w:p>
    <w:p w:rsidR="00DF0119" w:rsidRPr="00F85A3E" w:rsidRDefault="00DF0119" w:rsidP="007A1462">
      <w:pPr>
        <w:spacing w:line="260" w:lineRule="exact"/>
        <w:rPr>
          <w:rFonts w:ascii="Verdana" w:hAnsi="Verdana" w:cs="Verdana"/>
          <w:i/>
          <w:sz w:val="18"/>
          <w:szCs w:val="18"/>
        </w:rPr>
      </w:pPr>
      <w:r w:rsidRPr="00F85A3E">
        <w:rPr>
          <w:rFonts w:ascii="Verdana" w:hAnsi="Verdana" w:cs="Verdana"/>
          <w:i/>
          <w:sz w:val="18"/>
          <w:szCs w:val="18"/>
        </w:rPr>
        <w:t>§ 3.5.3.4. Herverzekeraars met zetel in een niet-aangewezen staat en verzekeraars met beperkte risico-omvang met zetel in een niet-aangewezen staat</w:t>
      </w:r>
    </w:p>
    <w:p w:rsidR="00DF0119" w:rsidRPr="007A1462" w:rsidRDefault="00DF0119" w:rsidP="007A1462">
      <w:pPr>
        <w:spacing w:line="260" w:lineRule="exact"/>
        <w:rPr>
          <w:rFonts w:ascii="Verdana" w:hAnsi="Verdana" w:cs="Verdana"/>
          <w:sz w:val="18"/>
          <w:szCs w:val="18"/>
        </w:rPr>
      </w:pPr>
    </w:p>
    <w:p w:rsidR="0013340A"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79</w:t>
      </w:r>
      <w:r w:rsidR="0013340A" w:rsidRPr="007A1462">
        <w:rPr>
          <w:rFonts w:ascii="Verdana" w:hAnsi="Verdana" w:cs="Verdana"/>
          <w:sz w:val="18"/>
          <w:szCs w:val="18"/>
        </w:rPr>
        <w:t>. Onderdeel CT komt te luiden:</w:t>
      </w:r>
    </w:p>
    <w:p w:rsidR="003420EC" w:rsidRPr="007A1462" w:rsidRDefault="003420EC" w:rsidP="007A1462">
      <w:pPr>
        <w:spacing w:line="260" w:lineRule="exact"/>
        <w:rPr>
          <w:rFonts w:ascii="Verdana" w:hAnsi="Verdana" w:cs="Verdana"/>
          <w:sz w:val="18"/>
          <w:szCs w:val="18"/>
        </w:rPr>
      </w:pPr>
    </w:p>
    <w:p w:rsidR="003420EC" w:rsidRPr="007A1462" w:rsidRDefault="003420EC" w:rsidP="007A1462">
      <w:pPr>
        <w:spacing w:line="260" w:lineRule="exact"/>
        <w:rPr>
          <w:rFonts w:ascii="Verdana" w:hAnsi="Verdana" w:cs="Verdana"/>
          <w:sz w:val="18"/>
          <w:szCs w:val="18"/>
        </w:rPr>
      </w:pPr>
      <w:r w:rsidRPr="007A1462">
        <w:rPr>
          <w:rFonts w:ascii="Verdana" w:hAnsi="Verdana" w:cs="Verdana"/>
          <w:sz w:val="18"/>
          <w:szCs w:val="18"/>
        </w:rPr>
        <w:t>CT</w:t>
      </w:r>
    </w:p>
    <w:p w:rsidR="003420EC" w:rsidRPr="007A1462" w:rsidRDefault="003420EC" w:rsidP="007A1462">
      <w:pPr>
        <w:spacing w:line="260" w:lineRule="exact"/>
        <w:rPr>
          <w:rFonts w:ascii="Verdana" w:hAnsi="Verdana" w:cs="Verdana"/>
          <w:sz w:val="18"/>
          <w:szCs w:val="18"/>
        </w:rPr>
      </w:pPr>
    </w:p>
    <w:p w:rsidR="00E96EB4" w:rsidRPr="007A1462" w:rsidRDefault="00E96EB4" w:rsidP="007A1462">
      <w:pPr>
        <w:spacing w:line="260" w:lineRule="exact"/>
        <w:rPr>
          <w:rFonts w:ascii="Verdana" w:hAnsi="Verdana" w:cs="Verdana"/>
          <w:sz w:val="18"/>
          <w:szCs w:val="18"/>
        </w:rPr>
      </w:pPr>
      <w:r w:rsidRPr="007A1462">
        <w:rPr>
          <w:rFonts w:ascii="Verdana" w:hAnsi="Verdana" w:cs="Verdana"/>
          <w:sz w:val="18"/>
          <w:szCs w:val="18"/>
        </w:rPr>
        <w:t>Artikel 3:146 wordt als volgt gewijzigd:</w:t>
      </w:r>
    </w:p>
    <w:p w:rsidR="00E96EB4" w:rsidRPr="007A1462" w:rsidRDefault="00E96EB4" w:rsidP="007A1462">
      <w:pPr>
        <w:spacing w:line="260" w:lineRule="exact"/>
        <w:rPr>
          <w:rFonts w:ascii="Verdana" w:hAnsi="Verdana" w:cs="Verdana"/>
          <w:sz w:val="18"/>
          <w:szCs w:val="18"/>
        </w:rPr>
      </w:pPr>
    </w:p>
    <w:p w:rsidR="00E96EB4" w:rsidRPr="007A1462" w:rsidRDefault="00E96EB4"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“natura-uitvaartverzekeraar” </w:t>
      </w:r>
      <w:r w:rsidR="000B5185">
        <w:rPr>
          <w:rFonts w:ascii="Verdana" w:hAnsi="Verdana" w:cs="Verdana"/>
          <w:sz w:val="18"/>
          <w:szCs w:val="18"/>
        </w:rPr>
        <w:t xml:space="preserve">telkens </w:t>
      </w:r>
      <w:r w:rsidRPr="007A1462">
        <w:rPr>
          <w:rFonts w:ascii="Verdana" w:hAnsi="Verdana" w:cs="Verdana"/>
          <w:sz w:val="18"/>
          <w:szCs w:val="18"/>
        </w:rPr>
        <w:t>vervangen door</w:t>
      </w:r>
      <w:r w:rsidR="000B5185">
        <w:rPr>
          <w:rFonts w:ascii="Verdana" w:hAnsi="Verdana" w:cs="Verdana"/>
          <w:sz w:val="18"/>
          <w:szCs w:val="18"/>
        </w:rPr>
        <w:t>:</w:t>
      </w:r>
      <w:r w:rsidRPr="007A1462">
        <w:rPr>
          <w:rFonts w:ascii="Verdana" w:hAnsi="Verdana" w:cs="Verdana"/>
          <w:sz w:val="18"/>
          <w:szCs w:val="18"/>
        </w:rPr>
        <w:t xml:space="preserve"> verzekeraar met beperkte risico-omvang.</w:t>
      </w:r>
    </w:p>
    <w:p w:rsidR="00E96EB4" w:rsidRPr="007A1462" w:rsidRDefault="001375C3"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w:t>
      </w:r>
      <w:r w:rsidR="00E96EB4" w:rsidRPr="007A1462">
        <w:rPr>
          <w:rFonts w:ascii="Verdana" w:hAnsi="Verdana" w:cs="Verdana"/>
          <w:sz w:val="18"/>
          <w:szCs w:val="18"/>
        </w:rPr>
        <w:t xml:space="preserve">tweede lid wordt </w:t>
      </w:r>
      <w:r w:rsidRPr="007A1462">
        <w:rPr>
          <w:rFonts w:ascii="Verdana" w:hAnsi="Verdana" w:cs="Verdana"/>
          <w:sz w:val="18"/>
          <w:szCs w:val="18"/>
        </w:rPr>
        <w:t>“</w:t>
      </w:r>
      <w:r w:rsidR="00E96EB4" w:rsidRPr="007A1462">
        <w:rPr>
          <w:rFonts w:ascii="Verdana" w:hAnsi="Verdana" w:cs="Verdana"/>
          <w:sz w:val="18"/>
          <w:szCs w:val="18"/>
        </w:rPr>
        <w:t>3:135, vierde lid</w:t>
      </w:r>
      <w:r w:rsidRPr="007A1462">
        <w:rPr>
          <w:rFonts w:ascii="Verdana" w:hAnsi="Verdana" w:cs="Verdana"/>
          <w:sz w:val="18"/>
          <w:szCs w:val="18"/>
        </w:rPr>
        <w:t>”</w:t>
      </w:r>
      <w:r w:rsidR="00E96EB4" w:rsidRPr="007A1462">
        <w:rPr>
          <w:rFonts w:ascii="Verdana" w:hAnsi="Verdana" w:cs="Verdana"/>
          <w:sz w:val="18"/>
          <w:szCs w:val="18"/>
        </w:rPr>
        <w:t xml:space="preserve"> vervangen door: 3:137, vijfde lid.</w:t>
      </w:r>
    </w:p>
    <w:p w:rsidR="00DF0119" w:rsidRPr="007A1462" w:rsidRDefault="001375C3" w:rsidP="007A1462">
      <w:pPr>
        <w:spacing w:line="260" w:lineRule="exact"/>
        <w:rPr>
          <w:rFonts w:ascii="Verdana" w:hAnsi="Verdana" w:cs="Verdana"/>
          <w:sz w:val="18"/>
          <w:szCs w:val="18"/>
        </w:rPr>
      </w:pPr>
      <w:r w:rsidRPr="007A1462">
        <w:rPr>
          <w:rFonts w:ascii="Verdana" w:hAnsi="Verdana" w:cs="Verdana"/>
          <w:sz w:val="18"/>
          <w:szCs w:val="18"/>
        </w:rPr>
        <w:t>3</w:t>
      </w:r>
      <w:r w:rsidR="00DF0119" w:rsidRPr="007A1462">
        <w:rPr>
          <w:rFonts w:ascii="Verdana" w:hAnsi="Verdana" w:cs="Verdana"/>
          <w:sz w:val="18"/>
          <w:szCs w:val="18"/>
        </w:rPr>
        <w:t>. In het derde lid wordt “natura-uitvaartverzekeraar” vervangen door: verzekeraar met beperkte risico-omvang.</w:t>
      </w:r>
    </w:p>
    <w:p w:rsidR="00DF0119" w:rsidRPr="007A1462" w:rsidRDefault="00DF0119" w:rsidP="007A1462">
      <w:pPr>
        <w:spacing w:line="260" w:lineRule="exact"/>
        <w:rPr>
          <w:rFonts w:ascii="Verdana" w:hAnsi="Verdana" w:cs="Verdana"/>
          <w:sz w:val="18"/>
          <w:szCs w:val="18"/>
        </w:rPr>
      </w:pPr>
    </w:p>
    <w:p w:rsidR="00BA5F45"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lastRenderedPageBreak/>
        <w:t>80. In onderdeel CU wordt in de tekst van artikel 3:147 “natura-uitvaartverzekeraar</w:t>
      </w:r>
      <w:r w:rsidR="00A06143" w:rsidRPr="007A1462">
        <w:rPr>
          <w:rFonts w:ascii="Verdana" w:hAnsi="Verdana" w:cs="Verdana"/>
          <w:sz w:val="18"/>
          <w:szCs w:val="18"/>
        </w:rPr>
        <w:t>s</w:t>
      </w:r>
      <w:r w:rsidRPr="007A1462">
        <w:rPr>
          <w:rFonts w:ascii="Verdana" w:hAnsi="Verdana" w:cs="Verdana"/>
          <w:sz w:val="18"/>
          <w:szCs w:val="18"/>
        </w:rPr>
        <w:t xml:space="preserve"> met zetel in een niet-aangewezen staat” vervangen door: verzekeraar</w:t>
      </w:r>
      <w:r w:rsidR="00A06143" w:rsidRPr="007A1462">
        <w:rPr>
          <w:rFonts w:ascii="Verdana" w:hAnsi="Verdana" w:cs="Verdana"/>
          <w:sz w:val="18"/>
          <w:szCs w:val="18"/>
        </w:rPr>
        <w:t>s</w:t>
      </w:r>
      <w:r w:rsidRPr="007A1462">
        <w:rPr>
          <w:rFonts w:ascii="Verdana" w:hAnsi="Verdana" w:cs="Verdana"/>
          <w:sz w:val="18"/>
          <w:szCs w:val="18"/>
        </w:rPr>
        <w:t xml:space="preserve"> met beperkte risico-omvang met zetel in een niet-aangewezen staat.</w:t>
      </w:r>
    </w:p>
    <w:p w:rsidR="00BA5F45" w:rsidRPr="007A1462" w:rsidRDefault="00BA5F45" w:rsidP="007A1462">
      <w:pPr>
        <w:spacing w:line="260" w:lineRule="exact"/>
        <w:rPr>
          <w:rFonts w:ascii="Verdana" w:hAnsi="Verdana" w:cs="Verdana"/>
          <w:sz w:val="18"/>
          <w:szCs w:val="18"/>
        </w:rPr>
      </w:pPr>
    </w:p>
    <w:p w:rsidR="00684A41" w:rsidRPr="007A1462" w:rsidRDefault="00BA5F45" w:rsidP="007A1462">
      <w:pPr>
        <w:spacing w:line="260" w:lineRule="exact"/>
        <w:rPr>
          <w:rFonts w:ascii="Verdana" w:hAnsi="Verdana" w:cs="Verdana"/>
          <w:sz w:val="18"/>
          <w:szCs w:val="18"/>
        </w:rPr>
      </w:pPr>
      <w:r w:rsidRPr="007A1462">
        <w:rPr>
          <w:rFonts w:ascii="Verdana" w:hAnsi="Verdana" w:cs="Verdana"/>
          <w:sz w:val="18"/>
          <w:szCs w:val="18"/>
        </w:rPr>
        <w:t>81</w:t>
      </w:r>
      <w:r w:rsidR="00684A41" w:rsidRPr="007A1462">
        <w:rPr>
          <w:rFonts w:ascii="Verdana" w:hAnsi="Verdana" w:cs="Verdana"/>
          <w:sz w:val="18"/>
          <w:szCs w:val="18"/>
        </w:rPr>
        <w:t>. Onderdeel CV komt te luiden:</w:t>
      </w:r>
    </w:p>
    <w:p w:rsidR="003420EC" w:rsidRPr="007A1462" w:rsidRDefault="003420EC" w:rsidP="007A1462">
      <w:pPr>
        <w:spacing w:line="260" w:lineRule="exact"/>
        <w:rPr>
          <w:rFonts w:ascii="Verdana" w:hAnsi="Verdana" w:cs="Verdana"/>
          <w:sz w:val="18"/>
          <w:szCs w:val="18"/>
        </w:rPr>
      </w:pPr>
    </w:p>
    <w:p w:rsidR="009E31BA" w:rsidRPr="007A1462" w:rsidRDefault="009E31BA" w:rsidP="007A1462">
      <w:pPr>
        <w:spacing w:line="260" w:lineRule="exact"/>
        <w:rPr>
          <w:rFonts w:ascii="Verdana" w:hAnsi="Verdana" w:cs="Verdana"/>
          <w:sz w:val="18"/>
          <w:szCs w:val="18"/>
        </w:rPr>
      </w:pPr>
      <w:r w:rsidRPr="007A1462">
        <w:rPr>
          <w:rFonts w:ascii="Verdana" w:hAnsi="Verdana" w:cs="Verdana"/>
          <w:sz w:val="18"/>
          <w:szCs w:val="18"/>
        </w:rPr>
        <w:t>CV</w:t>
      </w:r>
    </w:p>
    <w:p w:rsidR="00A06143" w:rsidRPr="007A1462" w:rsidRDefault="00A06143" w:rsidP="007A1462">
      <w:pPr>
        <w:spacing w:line="260" w:lineRule="exact"/>
        <w:rPr>
          <w:rFonts w:ascii="Verdana" w:hAnsi="Verdana" w:cs="Verdana"/>
          <w:sz w:val="18"/>
          <w:szCs w:val="18"/>
        </w:rPr>
      </w:pPr>
    </w:p>
    <w:p w:rsidR="009E31BA" w:rsidRPr="007A1462" w:rsidRDefault="009E31BA" w:rsidP="007A1462">
      <w:pPr>
        <w:spacing w:line="260" w:lineRule="exact"/>
        <w:rPr>
          <w:rFonts w:ascii="Verdana" w:hAnsi="Verdana" w:cs="Verdana"/>
          <w:sz w:val="18"/>
          <w:szCs w:val="18"/>
        </w:rPr>
      </w:pPr>
      <w:r w:rsidRPr="007A1462">
        <w:rPr>
          <w:rFonts w:ascii="Verdana" w:hAnsi="Verdana" w:cs="Verdana"/>
          <w:sz w:val="18"/>
          <w:szCs w:val="18"/>
        </w:rPr>
        <w:t>Artikel 3:148 wordt als volgt</w:t>
      </w:r>
      <w:r w:rsidR="00AC0E6B" w:rsidRPr="00AC0E6B">
        <w:rPr>
          <w:rFonts w:ascii="Verdana" w:hAnsi="Verdana" w:cs="Verdana"/>
          <w:sz w:val="18"/>
          <w:szCs w:val="18"/>
        </w:rPr>
        <w:t xml:space="preserve"> </w:t>
      </w:r>
      <w:r w:rsidR="00AC0E6B" w:rsidRPr="007A1462">
        <w:rPr>
          <w:rFonts w:ascii="Verdana" w:hAnsi="Verdana" w:cs="Verdana"/>
          <w:sz w:val="18"/>
          <w:szCs w:val="18"/>
        </w:rPr>
        <w:t>gewijzigd</w:t>
      </w:r>
      <w:r w:rsidRPr="007A1462">
        <w:rPr>
          <w:rFonts w:ascii="Verdana" w:hAnsi="Verdana" w:cs="Verdana"/>
          <w:sz w:val="18"/>
          <w:szCs w:val="18"/>
        </w:rPr>
        <w:t>:</w:t>
      </w:r>
    </w:p>
    <w:p w:rsidR="009E31BA" w:rsidRPr="007A1462" w:rsidRDefault="009E31BA"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w:t>
      </w:r>
      <w:r w:rsidR="00684A41" w:rsidRPr="007A1462">
        <w:rPr>
          <w:rFonts w:ascii="Verdana" w:hAnsi="Verdana" w:cs="Verdana"/>
          <w:sz w:val="18"/>
          <w:szCs w:val="18"/>
        </w:rPr>
        <w:t>“</w:t>
      </w:r>
      <w:r w:rsidRPr="007A1462">
        <w:rPr>
          <w:rFonts w:ascii="Verdana" w:hAnsi="Verdana" w:cs="Verdana"/>
          <w:sz w:val="18"/>
          <w:szCs w:val="18"/>
        </w:rPr>
        <w:t>3:136, eerste lid</w:t>
      </w:r>
      <w:r w:rsidR="00684A41" w:rsidRPr="007A1462">
        <w:rPr>
          <w:rFonts w:ascii="Verdana" w:hAnsi="Verdana" w:cs="Verdana"/>
          <w:sz w:val="18"/>
          <w:szCs w:val="18"/>
        </w:rPr>
        <w:t>”</w:t>
      </w:r>
      <w:r w:rsidRPr="007A1462">
        <w:rPr>
          <w:rFonts w:ascii="Verdana" w:hAnsi="Verdana" w:cs="Verdana"/>
          <w:sz w:val="18"/>
          <w:szCs w:val="18"/>
        </w:rPr>
        <w:t xml:space="preserve"> vervangen door </w:t>
      </w:r>
      <w:r w:rsidR="00684A41" w:rsidRPr="007A1462">
        <w:rPr>
          <w:rFonts w:ascii="Verdana" w:hAnsi="Verdana" w:cs="Verdana"/>
          <w:sz w:val="18"/>
          <w:szCs w:val="18"/>
        </w:rPr>
        <w:t>“</w:t>
      </w:r>
      <w:r w:rsidRPr="007A1462">
        <w:rPr>
          <w:rFonts w:ascii="Verdana" w:hAnsi="Verdana" w:cs="Verdana"/>
          <w:sz w:val="18"/>
          <w:szCs w:val="18"/>
        </w:rPr>
        <w:t>3:135, eerste lid of 3:136, eerste lid</w:t>
      </w:r>
      <w:r w:rsidR="00684A41" w:rsidRPr="007A1462">
        <w:rPr>
          <w:rFonts w:ascii="Verdana" w:hAnsi="Verdana" w:cs="Verdana"/>
          <w:sz w:val="18"/>
          <w:szCs w:val="18"/>
        </w:rPr>
        <w:t>”</w:t>
      </w:r>
      <w:r w:rsidR="00F36D03" w:rsidRPr="007A1462">
        <w:rPr>
          <w:rFonts w:ascii="Verdana" w:hAnsi="Verdana" w:cs="Verdana"/>
          <w:sz w:val="18"/>
          <w:szCs w:val="18"/>
        </w:rPr>
        <w:t>,</w:t>
      </w:r>
      <w:r w:rsidRPr="007A1462">
        <w:rPr>
          <w:rFonts w:ascii="Verdana" w:hAnsi="Verdana" w:cs="Verdana"/>
          <w:sz w:val="18"/>
          <w:szCs w:val="18"/>
        </w:rPr>
        <w:t xml:space="preserve"> </w:t>
      </w:r>
      <w:r w:rsidR="00F36D03" w:rsidRPr="007A1462">
        <w:rPr>
          <w:rFonts w:ascii="Verdana" w:hAnsi="Verdana" w:cs="Verdana"/>
          <w:sz w:val="18"/>
          <w:szCs w:val="18"/>
        </w:rPr>
        <w:t xml:space="preserve">wordt “natura-uitvaartverzekeraar” telkens vervangen door “verzekeraar met beperkte risico-omvang” </w:t>
      </w:r>
      <w:r w:rsidRPr="007A1462">
        <w:rPr>
          <w:rFonts w:ascii="Verdana" w:hAnsi="Verdana" w:cs="Verdana"/>
          <w:sz w:val="18"/>
          <w:szCs w:val="18"/>
        </w:rPr>
        <w:t xml:space="preserve">en vervalt de zinsnede </w:t>
      </w:r>
      <w:r w:rsidR="00684A41" w:rsidRPr="007A1462">
        <w:rPr>
          <w:rFonts w:ascii="Verdana" w:hAnsi="Verdana" w:cs="Verdana"/>
          <w:sz w:val="18"/>
          <w:szCs w:val="18"/>
        </w:rPr>
        <w:t>“</w:t>
      </w:r>
      <w:r w:rsidRPr="007A1462">
        <w:rPr>
          <w:rFonts w:ascii="Verdana" w:hAnsi="Verdana" w:cs="Verdana"/>
          <w:sz w:val="18"/>
          <w:szCs w:val="18"/>
        </w:rPr>
        <w:t>alsook in het geval, bedoeld in artikel 3:136, tweede lid,</w:t>
      </w:r>
      <w:r w:rsidR="00684A41" w:rsidRPr="007A1462">
        <w:rPr>
          <w:rFonts w:ascii="Verdana" w:hAnsi="Verdana" w:cs="Verdana"/>
          <w:sz w:val="18"/>
          <w:szCs w:val="18"/>
        </w:rPr>
        <w:t>”</w:t>
      </w:r>
      <w:r w:rsidRPr="007A1462">
        <w:rPr>
          <w:rFonts w:ascii="Verdana" w:hAnsi="Verdana" w:cs="Verdana"/>
          <w:sz w:val="18"/>
          <w:szCs w:val="18"/>
        </w:rPr>
        <w:t>.</w:t>
      </w:r>
    </w:p>
    <w:p w:rsidR="009E31BA" w:rsidRPr="007A1462" w:rsidRDefault="009E31BA"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w:t>
      </w:r>
      <w:r w:rsidR="00684A41" w:rsidRPr="007A1462">
        <w:rPr>
          <w:rFonts w:ascii="Verdana" w:hAnsi="Verdana" w:cs="Verdana"/>
          <w:sz w:val="18"/>
          <w:szCs w:val="18"/>
        </w:rPr>
        <w:t>“</w:t>
      </w:r>
      <w:r w:rsidRPr="007A1462">
        <w:rPr>
          <w:rFonts w:ascii="Verdana" w:hAnsi="Verdana" w:cs="Verdana"/>
          <w:sz w:val="18"/>
          <w:szCs w:val="18"/>
        </w:rPr>
        <w:t>3:135, vierde lid</w:t>
      </w:r>
      <w:r w:rsidR="00684A41" w:rsidRPr="007A1462">
        <w:rPr>
          <w:rFonts w:ascii="Verdana" w:hAnsi="Verdana" w:cs="Verdana"/>
          <w:sz w:val="18"/>
          <w:szCs w:val="18"/>
        </w:rPr>
        <w:t>”</w:t>
      </w:r>
      <w:r w:rsidRPr="007A1462">
        <w:rPr>
          <w:rFonts w:ascii="Verdana" w:hAnsi="Verdana" w:cs="Verdana"/>
          <w:sz w:val="18"/>
          <w:szCs w:val="18"/>
        </w:rPr>
        <w:t xml:space="preserve"> vervangen door: 3:137, vijfde lid.</w:t>
      </w:r>
    </w:p>
    <w:p w:rsidR="009E31BA" w:rsidRPr="007A1462" w:rsidRDefault="009E31BA" w:rsidP="007A1462">
      <w:pPr>
        <w:spacing w:line="260" w:lineRule="exact"/>
        <w:rPr>
          <w:rFonts w:ascii="Verdana" w:hAnsi="Verdana" w:cs="Verdana"/>
          <w:sz w:val="18"/>
          <w:szCs w:val="18"/>
        </w:rPr>
      </w:pPr>
      <w:smartTag w:uri="urn:schemas-microsoft-com:office:smarttags" w:element="metricconverter">
        <w:smartTagPr>
          <w:attr w:name="ProductID" w:val="3. In"/>
        </w:smartTagPr>
        <w:r w:rsidRPr="007A1462">
          <w:rPr>
            <w:rFonts w:ascii="Verdana" w:hAnsi="Verdana" w:cs="Verdana"/>
            <w:sz w:val="18"/>
            <w:szCs w:val="18"/>
          </w:rPr>
          <w:t>3. In</w:t>
        </w:r>
      </w:smartTag>
      <w:r w:rsidRPr="007A1462">
        <w:rPr>
          <w:rFonts w:ascii="Verdana" w:hAnsi="Verdana" w:cs="Verdana"/>
          <w:sz w:val="18"/>
          <w:szCs w:val="18"/>
        </w:rPr>
        <w:t xml:space="preserve"> het derde lid wordt </w:t>
      </w:r>
      <w:r w:rsidR="00605322" w:rsidRPr="007A1462">
        <w:rPr>
          <w:rFonts w:ascii="Verdana" w:hAnsi="Verdana" w:cs="Verdana"/>
          <w:sz w:val="18"/>
          <w:szCs w:val="18"/>
        </w:rPr>
        <w:t>“natura-uitvaartverzekeraar” vervangen door “verzekeraar met beperkte risico-omvang”</w:t>
      </w:r>
      <w:r w:rsidR="000B5185">
        <w:rPr>
          <w:rFonts w:ascii="Verdana" w:hAnsi="Verdana" w:cs="Verdana"/>
          <w:sz w:val="18"/>
          <w:szCs w:val="18"/>
        </w:rPr>
        <w:t xml:space="preserve"> </w:t>
      </w:r>
      <w:r w:rsidR="00605322" w:rsidRPr="007A1462">
        <w:rPr>
          <w:rFonts w:ascii="Verdana" w:hAnsi="Verdana" w:cs="Verdana"/>
          <w:sz w:val="18"/>
          <w:szCs w:val="18"/>
        </w:rPr>
        <w:t xml:space="preserve">en wordt </w:t>
      </w:r>
      <w:r w:rsidR="00684A41" w:rsidRPr="007A1462">
        <w:rPr>
          <w:rFonts w:ascii="Verdana" w:hAnsi="Verdana" w:cs="Verdana"/>
          <w:sz w:val="18"/>
          <w:szCs w:val="18"/>
        </w:rPr>
        <w:t>“</w:t>
      </w:r>
      <w:r w:rsidR="000B5185">
        <w:rPr>
          <w:rFonts w:ascii="Verdana" w:hAnsi="Verdana" w:cs="Verdana"/>
          <w:sz w:val="18"/>
          <w:szCs w:val="18"/>
        </w:rPr>
        <w:t xml:space="preserve">eisen met betrekking tot </w:t>
      </w:r>
      <w:r w:rsidRPr="007A1462">
        <w:rPr>
          <w:rFonts w:ascii="Verdana" w:hAnsi="Verdana" w:cs="Verdana"/>
          <w:sz w:val="18"/>
          <w:szCs w:val="18"/>
        </w:rPr>
        <w:t>de solvabiliteitsmarge</w:t>
      </w:r>
      <w:r w:rsidR="00684A41" w:rsidRPr="007A1462">
        <w:rPr>
          <w:rFonts w:ascii="Verdana" w:hAnsi="Verdana" w:cs="Verdana"/>
          <w:sz w:val="18"/>
          <w:szCs w:val="18"/>
        </w:rPr>
        <w:t>”</w:t>
      </w:r>
      <w:r w:rsidRPr="007A1462">
        <w:rPr>
          <w:rFonts w:ascii="Verdana" w:hAnsi="Verdana" w:cs="Verdana"/>
          <w:sz w:val="18"/>
          <w:szCs w:val="18"/>
        </w:rPr>
        <w:t xml:space="preserve"> vervangen door</w:t>
      </w:r>
      <w:r w:rsidR="000B5185">
        <w:rPr>
          <w:rFonts w:ascii="Verdana" w:hAnsi="Verdana" w:cs="Verdana"/>
          <w:sz w:val="18"/>
          <w:szCs w:val="18"/>
        </w:rPr>
        <w:t>:</w:t>
      </w:r>
      <w:r w:rsidRPr="007A1462">
        <w:rPr>
          <w:rFonts w:ascii="Verdana" w:hAnsi="Verdana" w:cs="Verdana"/>
          <w:sz w:val="18"/>
          <w:szCs w:val="18"/>
        </w:rPr>
        <w:t xml:space="preserve"> solvabiliteitseise</w:t>
      </w:r>
      <w:r w:rsidR="000B5185">
        <w:rPr>
          <w:rFonts w:ascii="Verdana" w:hAnsi="Verdana" w:cs="Verdana"/>
          <w:sz w:val="18"/>
          <w:szCs w:val="18"/>
        </w:rPr>
        <w:t>n</w:t>
      </w:r>
      <w:r w:rsidRPr="007A1462">
        <w:rPr>
          <w:rFonts w:ascii="Verdana" w:hAnsi="Verdana" w:cs="Verdana"/>
          <w:sz w:val="18"/>
          <w:szCs w:val="18"/>
        </w:rPr>
        <w:t>.</w:t>
      </w:r>
    </w:p>
    <w:p w:rsidR="00684A41" w:rsidRPr="007A1462" w:rsidRDefault="00684A41" w:rsidP="007A1462">
      <w:pPr>
        <w:spacing w:line="260" w:lineRule="exact"/>
        <w:rPr>
          <w:rFonts w:ascii="Verdana" w:hAnsi="Verdana" w:cs="Verdana"/>
          <w:sz w:val="18"/>
          <w:szCs w:val="18"/>
        </w:rPr>
      </w:pPr>
    </w:p>
    <w:p w:rsidR="00A06143"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 xml:space="preserve">82. Onderdeel CW komt te luiden: </w:t>
      </w:r>
    </w:p>
    <w:p w:rsidR="00A06143" w:rsidRPr="007A1462" w:rsidRDefault="00A06143" w:rsidP="007A1462">
      <w:pPr>
        <w:spacing w:line="260" w:lineRule="exact"/>
        <w:rPr>
          <w:rFonts w:ascii="Verdana" w:hAnsi="Verdana" w:cs="Verdana"/>
          <w:sz w:val="18"/>
          <w:szCs w:val="18"/>
        </w:rPr>
      </w:pPr>
    </w:p>
    <w:p w:rsidR="00A06143"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CW</w:t>
      </w:r>
    </w:p>
    <w:p w:rsidR="00A06143" w:rsidRPr="007A1462" w:rsidRDefault="00A06143" w:rsidP="007A1462">
      <w:pPr>
        <w:spacing w:line="260" w:lineRule="exact"/>
        <w:rPr>
          <w:rFonts w:ascii="Verdana" w:hAnsi="Verdana" w:cs="Verdana"/>
          <w:sz w:val="18"/>
          <w:szCs w:val="18"/>
        </w:rPr>
      </w:pPr>
    </w:p>
    <w:p w:rsidR="00A06143"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In artikel 3:149, eerste lid, wordt “artikel 2:27, eerste lid” vervangen door: artikel 2:27, eerste lid, of 2:48, eerste lid.</w:t>
      </w:r>
    </w:p>
    <w:p w:rsidR="00A06143" w:rsidRPr="007A1462" w:rsidRDefault="00A06143" w:rsidP="007A1462">
      <w:pPr>
        <w:spacing w:line="260" w:lineRule="exact"/>
        <w:rPr>
          <w:rFonts w:ascii="Verdana" w:hAnsi="Verdana" w:cs="Verdana"/>
          <w:sz w:val="18"/>
          <w:szCs w:val="18"/>
        </w:rPr>
      </w:pPr>
    </w:p>
    <w:p w:rsidR="008905DF"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83</w:t>
      </w:r>
      <w:r w:rsidR="008905DF" w:rsidRPr="007A1462">
        <w:rPr>
          <w:rFonts w:ascii="Verdana" w:hAnsi="Verdana" w:cs="Verdana"/>
          <w:sz w:val="18"/>
          <w:szCs w:val="18"/>
        </w:rPr>
        <w:t>. Na onderdeel CZ word</w:t>
      </w:r>
      <w:r w:rsidR="000500FF" w:rsidRPr="007A1462">
        <w:rPr>
          <w:rFonts w:ascii="Verdana" w:hAnsi="Verdana" w:cs="Verdana"/>
          <w:sz w:val="18"/>
          <w:szCs w:val="18"/>
        </w:rPr>
        <w:t xml:space="preserve">en de volgende </w:t>
      </w:r>
      <w:r w:rsidR="008905DF" w:rsidRPr="007A1462">
        <w:rPr>
          <w:rFonts w:ascii="Verdana" w:hAnsi="Verdana" w:cs="Verdana"/>
          <w:sz w:val="18"/>
          <w:szCs w:val="18"/>
        </w:rPr>
        <w:t>onderdel</w:t>
      </w:r>
      <w:r w:rsidR="000500FF" w:rsidRPr="007A1462">
        <w:rPr>
          <w:rFonts w:ascii="Verdana" w:hAnsi="Verdana" w:cs="Verdana"/>
          <w:sz w:val="18"/>
          <w:szCs w:val="18"/>
        </w:rPr>
        <w:t>en</w:t>
      </w:r>
      <w:r w:rsidR="008905DF" w:rsidRPr="007A1462">
        <w:rPr>
          <w:rFonts w:ascii="Verdana" w:hAnsi="Verdana" w:cs="Verdana"/>
          <w:sz w:val="18"/>
          <w:szCs w:val="18"/>
        </w:rPr>
        <w:t xml:space="preserve"> ingevoegd, luidende:</w:t>
      </w:r>
    </w:p>
    <w:p w:rsidR="008905DF" w:rsidRPr="007A1462" w:rsidRDefault="008905DF" w:rsidP="007A1462">
      <w:pPr>
        <w:spacing w:line="260" w:lineRule="exact"/>
        <w:rPr>
          <w:rFonts w:ascii="Verdana" w:hAnsi="Verdana" w:cs="Verdana"/>
          <w:sz w:val="18"/>
          <w:szCs w:val="18"/>
        </w:rPr>
      </w:pPr>
    </w:p>
    <w:p w:rsidR="00DF0119" w:rsidRPr="007A1462" w:rsidRDefault="008905DF" w:rsidP="007A1462">
      <w:pPr>
        <w:spacing w:line="260" w:lineRule="exact"/>
        <w:rPr>
          <w:rFonts w:ascii="Verdana" w:hAnsi="Verdana" w:cs="Verdana"/>
          <w:sz w:val="18"/>
          <w:szCs w:val="18"/>
        </w:rPr>
      </w:pPr>
      <w:r w:rsidRPr="007A1462">
        <w:rPr>
          <w:rFonts w:ascii="Verdana" w:hAnsi="Verdana" w:cs="Verdana"/>
          <w:sz w:val="18"/>
          <w:szCs w:val="18"/>
        </w:rPr>
        <w:t>CZa</w:t>
      </w:r>
    </w:p>
    <w:p w:rsidR="00DF0119" w:rsidRPr="007A1462" w:rsidRDefault="00DF0119" w:rsidP="007A1462">
      <w:pPr>
        <w:spacing w:line="260" w:lineRule="exact"/>
        <w:rPr>
          <w:rFonts w:ascii="Verdana" w:hAnsi="Verdana" w:cs="Verdana"/>
          <w:sz w:val="18"/>
          <w:szCs w:val="18"/>
        </w:rPr>
      </w:pPr>
    </w:p>
    <w:p w:rsidR="004B5401" w:rsidRDefault="004B5401" w:rsidP="007A1462">
      <w:pPr>
        <w:spacing w:line="260" w:lineRule="exact"/>
        <w:rPr>
          <w:rFonts w:ascii="Verdana" w:hAnsi="Verdana" w:cs="Verdana"/>
          <w:sz w:val="18"/>
          <w:szCs w:val="18"/>
        </w:rPr>
      </w:pPr>
      <w:r>
        <w:rPr>
          <w:rFonts w:ascii="Verdana" w:hAnsi="Verdana" w:cs="Verdana"/>
          <w:sz w:val="18"/>
          <w:szCs w:val="18"/>
        </w:rPr>
        <w:t xml:space="preserve">Artikel 3:159 wordt als volgt gewijzigd: </w:t>
      </w:r>
    </w:p>
    <w:p w:rsidR="00CD316E" w:rsidRDefault="004B5401" w:rsidP="004B5401">
      <w:pPr>
        <w:spacing w:line="260" w:lineRule="exact"/>
        <w:rPr>
          <w:rFonts w:ascii="Verdana" w:hAnsi="Verdana" w:cs="Verdana"/>
          <w:sz w:val="18"/>
          <w:szCs w:val="18"/>
        </w:rPr>
      </w:pPr>
      <w:r w:rsidRPr="004B5401">
        <w:rPr>
          <w:rFonts w:ascii="Verdana" w:hAnsi="Verdana" w:cs="Verdana"/>
          <w:sz w:val="18"/>
          <w:szCs w:val="18"/>
        </w:rPr>
        <w:t>1.</w:t>
      </w:r>
      <w:r>
        <w:rPr>
          <w:rFonts w:ascii="Verdana" w:hAnsi="Verdana" w:cs="Verdana"/>
          <w:sz w:val="18"/>
          <w:szCs w:val="18"/>
        </w:rPr>
        <w:t xml:space="preserve"> Artikel 3:159 wordt </w:t>
      </w:r>
      <w:r w:rsidR="00DF0119" w:rsidRPr="007A1462">
        <w:rPr>
          <w:rFonts w:ascii="Verdana" w:hAnsi="Verdana" w:cs="Verdana"/>
          <w:sz w:val="18"/>
          <w:szCs w:val="18"/>
        </w:rPr>
        <w:t>vernummer</w:t>
      </w:r>
      <w:r>
        <w:rPr>
          <w:rFonts w:ascii="Verdana" w:hAnsi="Verdana" w:cs="Verdana"/>
          <w:sz w:val="18"/>
          <w:szCs w:val="18"/>
        </w:rPr>
        <w:t xml:space="preserve">d tot </w:t>
      </w:r>
      <w:r w:rsidR="00DF0119" w:rsidRPr="007A1462">
        <w:rPr>
          <w:rFonts w:ascii="Verdana" w:hAnsi="Verdana" w:cs="Verdana"/>
          <w:sz w:val="18"/>
          <w:szCs w:val="18"/>
        </w:rPr>
        <w:t>3:158a</w:t>
      </w:r>
      <w:r>
        <w:rPr>
          <w:rFonts w:ascii="Verdana" w:hAnsi="Verdana" w:cs="Verdana"/>
          <w:sz w:val="18"/>
          <w:szCs w:val="18"/>
        </w:rPr>
        <w:t>.</w:t>
      </w:r>
      <w:r w:rsidR="00DF0119" w:rsidRPr="007A1462">
        <w:rPr>
          <w:rFonts w:ascii="Verdana" w:hAnsi="Verdana" w:cs="Verdana"/>
          <w:sz w:val="18"/>
          <w:szCs w:val="18"/>
        </w:rPr>
        <w:t xml:space="preserve"> </w:t>
      </w:r>
    </w:p>
    <w:p w:rsidR="00DF0119" w:rsidRPr="007A1462" w:rsidRDefault="004B5401" w:rsidP="004B5401">
      <w:pPr>
        <w:spacing w:line="260" w:lineRule="exact"/>
        <w:rPr>
          <w:rFonts w:ascii="Verdana" w:hAnsi="Verdana" w:cs="Verdana"/>
          <w:sz w:val="18"/>
          <w:szCs w:val="18"/>
        </w:rPr>
      </w:pPr>
      <w:r>
        <w:rPr>
          <w:rFonts w:ascii="Verdana" w:hAnsi="Verdana" w:cs="Verdana"/>
          <w:sz w:val="18"/>
          <w:szCs w:val="18"/>
        </w:rPr>
        <w:t>2. I</w:t>
      </w:r>
      <w:r w:rsidR="00DF0119" w:rsidRPr="007A1462">
        <w:rPr>
          <w:rFonts w:ascii="Verdana" w:hAnsi="Verdana" w:cs="Verdana"/>
          <w:sz w:val="18"/>
          <w:szCs w:val="18"/>
        </w:rPr>
        <w:t>n artikel 3:158a</w:t>
      </w:r>
      <w:r>
        <w:rPr>
          <w:rFonts w:ascii="Verdana" w:hAnsi="Verdana" w:cs="Verdana"/>
          <w:sz w:val="18"/>
          <w:szCs w:val="18"/>
        </w:rPr>
        <w:t xml:space="preserve"> (nieuw) wordt</w:t>
      </w:r>
      <w:r w:rsidR="00DF0119" w:rsidRPr="007A1462">
        <w:rPr>
          <w:rFonts w:ascii="Verdana" w:hAnsi="Verdana" w:cs="Verdana"/>
          <w:sz w:val="18"/>
          <w:szCs w:val="18"/>
        </w:rPr>
        <w:t xml:space="preserve"> “levensverzekeraar</w:t>
      </w:r>
      <w:r w:rsidR="006A473B">
        <w:rPr>
          <w:rFonts w:ascii="Verdana" w:hAnsi="Verdana" w:cs="Verdana"/>
          <w:sz w:val="18"/>
          <w:szCs w:val="18"/>
        </w:rPr>
        <w:t>s</w:t>
      </w:r>
      <w:r w:rsidR="00DF0119" w:rsidRPr="007A1462">
        <w:rPr>
          <w:rFonts w:ascii="Verdana" w:hAnsi="Verdana" w:cs="Verdana"/>
          <w:sz w:val="18"/>
          <w:szCs w:val="18"/>
        </w:rPr>
        <w:t xml:space="preserve"> met zetel in een staat die geen lidstaat is” vervangen door: levensverzekeraars, niet zijnde verzekeraars met beperkte risico-omvang, met zetel in een staat die geen lidstaat is.</w:t>
      </w:r>
    </w:p>
    <w:p w:rsidR="00DF0119" w:rsidRPr="007A1462" w:rsidRDefault="00DF0119" w:rsidP="007A1462">
      <w:pPr>
        <w:spacing w:line="260" w:lineRule="exact"/>
        <w:rPr>
          <w:rFonts w:ascii="Verdana" w:hAnsi="Verdana" w:cs="Verdana"/>
          <w:sz w:val="18"/>
          <w:szCs w:val="18"/>
        </w:rPr>
      </w:pPr>
    </w:p>
    <w:p w:rsidR="00DF0119" w:rsidRPr="007A1462" w:rsidRDefault="000500FF" w:rsidP="007A1462">
      <w:pPr>
        <w:spacing w:line="260" w:lineRule="exact"/>
        <w:rPr>
          <w:rFonts w:ascii="Verdana" w:hAnsi="Verdana" w:cs="Verdana"/>
          <w:sz w:val="18"/>
          <w:szCs w:val="18"/>
        </w:rPr>
      </w:pPr>
      <w:r w:rsidRPr="007A1462">
        <w:rPr>
          <w:rFonts w:ascii="Verdana" w:hAnsi="Verdana" w:cs="Verdana"/>
          <w:sz w:val="18"/>
          <w:szCs w:val="18"/>
        </w:rPr>
        <w:t>CZb</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 xml:space="preserve">Na artikel 3:158a (nieuw) wordt een paragraaf ingevoegd, luidende: </w:t>
      </w:r>
    </w:p>
    <w:p w:rsidR="00DF0119" w:rsidRPr="007A1462" w:rsidRDefault="00DF0119" w:rsidP="007A1462">
      <w:pPr>
        <w:spacing w:line="260" w:lineRule="exact"/>
        <w:rPr>
          <w:rFonts w:ascii="Verdana" w:hAnsi="Verdana" w:cs="Verdana"/>
          <w:sz w:val="18"/>
          <w:szCs w:val="18"/>
        </w:rPr>
      </w:pPr>
    </w:p>
    <w:p w:rsidR="00DF0119" w:rsidRPr="00F85A3E" w:rsidRDefault="00DF0119" w:rsidP="007A1462">
      <w:pPr>
        <w:spacing w:line="260" w:lineRule="exact"/>
        <w:rPr>
          <w:rFonts w:ascii="Verdana" w:hAnsi="Verdana" w:cs="Verdana"/>
          <w:i/>
          <w:sz w:val="18"/>
          <w:szCs w:val="18"/>
        </w:rPr>
      </w:pPr>
      <w:r w:rsidRPr="00F85A3E">
        <w:rPr>
          <w:rFonts w:ascii="Verdana" w:hAnsi="Verdana" w:cs="Verdana"/>
          <w:i/>
          <w:sz w:val="18"/>
          <w:szCs w:val="18"/>
        </w:rPr>
        <w:t>§ 3.5.4.3. Levensverzekeraars met beperkte risico-omvang met zetel in een niet-aangewezen staat</w:t>
      </w:r>
    </w:p>
    <w:p w:rsidR="00DF0119" w:rsidRPr="007A1462" w:rsidRDefault="00DF0119" w:rsidP="007A1462">
      <w:pPr>
        <w:spacing w:line="260" w:lineRule="exact"/>
        <w:rPr>
          <w:rFonts w:ascii="Verdana" w:hAnsi="Verdana" w:cs="Verdana"/>
          <w:sz w:val="18"/>
          <w:szCs w:val="18"/>
        </w:rPr>
      </w:pPr>
    </w:p>
    <w:p w:rsidR="00DF0119" w:rsidRPr="00F85A3E" w:rsidRDefault="00DF0119" w:rsidP="007A1462">
      <w:pPr>
        <w:spacing w:line="260" w:lineRule="exact"/>
        <w:rPr>
          <w:rFonts w:ascii="Verdana" w:hAnsi="Verdana" w:cs="Verdana"/>
          <w:b/>
          <w:sz w:val="18"/>
          <w:szCs w:val="18"/>
        </w:rPr>
      </w:pPr>
      <w:r w:rsidRPr="00F85A3E">
        <w:rPr>
          <w:rFonts w:ascii="Verdana" w:hAnsi="Verdana" w:cs="Verdana"/>
          <w:b/>
          <w:sz w:val="18"/>
          <w:szCs w:val="18"/>
        </w:rPr>
        <w:t>Artikel 3:159</w:t>
      </w:r>
    </w:p>
    <w:p w:rsidR="00F85A3E" w:rsidRDefault="00F85A3E"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Paragraaf 3.5.4.1. is van overeenkomstige toepassing op levensverzekeraars met beperkte risico-omvang met zetel in een niet-aangewezen staat, die vanuit in Nederland gelegen bijkantoren het bedrijf van levensverzekeraar uitoefenen, voor</w:t>
      </w:r>
      <w:r w:rsidR="006A473B">
        <w:rPr>
          <w:rFonts w:ascii="Verdana" w:hAnsi="Verdana" w:cs="Verdana"/>
          <w:sz w:val="18"/>
          <w:szCs w:val="18"/>
        </w:rPr>
        <w:t xml:space="preserve"> </w:t>
      </w:r>
      <w:r w:rsidRPr="007A1462">
        <w:rPr>
          <w:rFonts w:ascii="Verdana" w:hAnsi="Verdana" w:cs="Verdana"/>
          <w:sz w:val="18"/>
          <w:szCs w:val="18"/>
        </w:rPr>
        <w:t>zover het betreft overeenkomsten uit directe verzekering gesloten vanuit een bijkantoor in Nederland.</w:t>
      </w:r>
    </w:p>
    <w:p w:rsidR="00DF0119" w:rsidRPr="007A1462" w:rsidRDefault="00DF0119" w:rsidP="007A1462">
      <w:pPr>
        <w:spacing w:line="260" w:lineRule="exact"/>
        <w:rPr>
          <w:rFonts w:ascii="Verdana" w:hAnsi="Verdana" w:cs="Verdana"/>
          <w:sz w:val="18"/>
          <w:szCs w:val="18"/>
        </w:rPr>
      </w:pPr>
    </w:p>
    <w:p w:rsidR="00DF0119" w:rsidRPr="007A1462" w:rsidRDefault="000500FF" w:rsidP="007A1462">
      <w:pPr>
        <w:spacing w:line="260" w:lineRule="exact"/>
        <w:rPr>
          <w:rFonts w:ascii="Verdana" w:hAnsi="Verdana" w:cs="Verdana"/>
          <w:sz w:val="18"/>
          <w:szCs w:val="18"/>
        </w:rPr>
      </w:pPr>
      <w:r w:rsidRPr="007A1462">
        <w:rPr>
          <w:rFonts w:ascii="Verdana" w:hAnsi="Verdana" w:cs="Verdana"/>
          <w:sz w:val="18"/>
          <w:szCs w:val="18"/>
        </w:rPr>
        <w:lastRenderedPageBreak/>
        <w:t>CZc</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 xml:space="preserve">Onder vernummering van de artikelen 3:159ai en 3:159aj tot 3:159aj en 3:159ak wordt na artikel 3:159ah een paragraaf ingevoegd, luidende: </w:t>
      </w:r>
    </w:p>
    <w:p w:rsidR="00DF0119" w:rsidRPr="007A1462" w:rsidRDefault="00DF0119" w:rsidP="007A1462">
      <w:pPr>
        <w:spacing w:line="260" w:lineRule="exact"/>
        <w:rPr>
          <w:rFonts w:ascii="Verdana" w:hAnsi="Verdana" w:cs="Verdana"/>
          <w:sz w:val="18"/>
          <w:szCs w:val="18"/>
        </w:rPr>
      </w:pPr>
    </w:p>
    <w:p w:rsidR="00DF0119" w:rsidRPr="00F85A3E" w:rsidRDefault="00DF0119" w:rsidP="007A1462">
      <w:pPr>
        <w:spacing w:line="260" w:lineRule="exact"/>
        <w:rPr>
          <w:rFonts w:ascii="Verdana" w:hAnsi="Verdana" w:cs="Verdana"/>
          <w:i/>
          <w:sz w:val="18"/>
          <w:szCs w:val="18"/>
        </w:rPr>
      </w:pPr>
      <w:r w:rsidRPr="00F85A3E">
        <w:rPr>
          <w:rFonts w:ascii="Verdana" w:hAnsi="Verdana" w:cs="Verdana"/>
          <w:i/>
          <w:sz w:val="18"/>
          <w:szCs w:val="18"/>
        </w:rPr>
        <w:t>§ 3.5.4A.3. Verzekeraars met beperkte risico-omvang met zetel in een niet-aangewezen staat</w:t>
      </w:r>
    </w:p>
    <w:p w:rsidR="00DF0119" w:rsidRPr="007A1462" w:rsidRDefault="00DF0119" w:rsidP="007A1462">
      <w:pPr>
        <w:spacing w:line="260" w:lineRule="exact"/>
        <w:rPr>
          <w:rFonts w:ascii="Verdana" w:hAnsi="Verdana" w:cs="Verdana"/>
          <w:sz w:val="18"/>
          <w:szCs w:val="18"/>
        </w:rPr>
      </w:pPr>
    </w:p>
    <w:p w:rsidR="00DF0119" w:rsidRPr="00F85A3E" w:rsidRDefault="00DF0119" w:rsidP="007A1462">
      <w:pPr>
        <w:spacing w:line="260" w:lineRule="exact"/>
        <w:rPr>
          <w:rFonts w:ascii="Verdana" w:hAnsi="Verdana" w:cs="Verdana"/>
          <w:b/>
          <w:sz w:val="18"/>
          <w:szCs w:val="18"/>
        </w:rPr>
      </w:pPr>
      <w:r w:rsidRPr="00F85A3E">
        <w:rPr>
          <w:rFonts w:ascii="Verdana" w:hAnsi="Verdana" w:cs="Verdana"/>
          <w:b/>
          <w:sz w:val="18"/>
          <w:szCs w:val="18"/>
        </w:rPr>
        <w:t>Artikel 3:159ai</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De artikelen 3:159a tot en met 3:159ag zijn van overeenkomstige toepassing op in Nederland gelegen bijkantoren van verzekeraars met beperkte risico-omvang met zetel in een niet-aangewezen staat, met dien verstande dat:</w:t>
      </w: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a. een overgang van activa of passiva uitsluitend mogelijk is ten aanzien van activa of passiva die zich in Nederland bevinden of die door Nederlands recht worden beheerst; en</w:t>
      </w: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b. het overdrachtsplan geen betrekking kan hebben op door de verzekeraar uitgegeven aandelen.</w:t>
      </w:r>
    </w:p>
    <w:p w:rsidR="00AD1010" w:rsidRPr="007A1462" w:rsidRDefault="00AD1010" w:rsidP="007A1462">
      <w:pPr>
        <w:spacing w:line="260" w:lineRule="exact"/>
        <w:rPr>
          <w:rFonts w:ascii="Verdana" w:hAnsi="Verdana" w:cs="Verdana"/>
          <w:sz w:val="18"/>
          <w:szCs w:val="18"/>
        </w:rPr>
      </w:pPr>
    </w:p>
    <w:p w:rsidR="0036457F"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84</w:t>
      </w:r>
      <w:r w:rsidR="0036457F" w:rsidRPr="007A1462">
        <w:rPr>
          <w:rFonts w:ascii="Verdana" w:hAnsi="Verdana" w:cs="Verdana"/>
          <w:sz w:val="18"/>
          <w:szCs w:val="18"/>
        </w:rPr>
        <w:t>. Onderdeel DB komt te luiden:</w:t>
      </w:r>
    </w:p>
    <w:p w:rsidR="0036457F" w:rsidRPr="007A1462" w:rsidRDefault="0036457F" w:rsidP="007A1462">
      <w:pPr>
        <w:spacing w:line="260" w:lineRule="exact"/>
        <w:rPr>
          <w:rFonts w:ascii="Verdana" w:hAnsi="Verdana" w:cs="Verdana"/>
          <w:sz w:val="18"/>
          <w:szCs w:val="18"/>
        </w:rPr>
      </w:pPr>
    </w:p>
    <w:p w:rsidR="00AD1010" w:rsidRPr="007A1462" w:rsidRDefault="00AD1010" w:rsidP="007A1462">
      <w:pPr>
        <w:spacing w:line="260" w:lineRule="exact"/>
        <w:rPr>
          <w:rFonts w:ascii="Verdana" w:hAnsi="Verdana" w:cs="Verdana"/>
          <w:sz w:val="18"/>
          <w:szCs w:val="18"/>
        </w:rPr>
      </w:pPr>
      <w:r w:rsidRPr="007A1462">
        <w:rPr>
          <w:rFonts w:ascii="Verdana" w:hAnsi="Verdana" w:cs="Verdana"/>
          <w:sz w:val="18"/>
          <w:szCs w:val="18"/>
        </w:rPr>
        <w:t>DB</w:t>
      </w:r>
    </w:p>
    <w:p w:rsidR="00AD1010" w:rsidRPr="007A1462" w:rsidRDefault="00AD1010" w:rsidP="007A1462">
      <w:pPr>
        <w:spacing w:line="260" w:lineRule="exact"/>
        <w:rPr>
          <w:rFonts w:ascii="Verdana" w:hAnsi="Verdana" w:cs="Verdana"/>
          <w:sz w:val="18"/>
          <w:szCs w:val="18"/>
        </w:rPr>
      </w:pPr>
    </w:p>
    <w:p w:rsidR="00AD1010" w:rsidRPr="007A1462" w:rsidRDefault="00AD1010" w:rsidP="007A1462">
      <w:pPr>
        <w:spacing w:line="260" w:lineRule="exact"/>
        <w:rPr>
          <w:rFonts w:ascii="Verdana" w:hAnsi="Verdana" w:cs="Verdana"/>
          <w:sz w:val="18"/>
          <w:szCs w:val="18"/>
        </w:rPr>
      </w:pPr>
      <w:r w:rsidRPr="007A1462">
        <w:rPr>
          <w:rFonts w:ascii="Verdana" w:hAnsi="Verdana" w:cs="Verdana"/>
          <w:sz w:val="18"/>
          <w:szCs w:val="18"/>
        </w:rPr>
        <w:t xml:space="preserve">In de artikelen 3:189, vijfde lid, en 3:194, vijfde lid, wordt de zinsnede “vanuit haar vestigingen in andere lidstaten” </w:t>
      </w:r>
      <w:r w:rsidR="006A473B" w:rsidRPr="007A1462">
        <w:rPr>
          <w:rFonts w:ascii="Verdana" w:hAnsi="Verdana" w:cs="Verdana"/>
          <w:sz w:val="18"/>
          <w:szCs w:val="18"/>
        </w:rPr>
        <w:t xml:space="preserve">telkens </w:t>
      </w:r>
      <w:r w:rsidRPr="007A1462">
        <w:rPr>
          <w:rFonts w:ascii="Verdana" w:hAnsi="Verdana" w:cs="Verdana"/>
          <w:sz w:val="18"/>
          <w:szCs w:val="18"/>
        </w:rPr>
        <w:t xml:space="preserve">vervangen door: vanuit </w:t>
      </w:r>
      <w:r w:rsidR="00F2301D" w:rsidRPr="007A1462">
        <w:rPr>
          <w:rFonts w:ascii="Verdana" w:hAnsi="Verdana" w:cs="Verdana"/>
          <w:sz w:val="18"/>
          <w:szCs w:val="18"/>
        </w:rPr>
        <w:t xml:space="preserve">haar </w:t>
      </w:r>
      <w:r w:rsidRPr="007A1462">
        <w:rPr>
          <w:rFonts w:ascii="Verdana" w:hAnsi="Verdana" w:cs="Verdana"/>
          <w:sz w:val="18"/>
          <w:szCs w:val="18"/>
        </w:rPr>
        <w:t>vestigingen in lidstaten.</w:t>
      </w:r>
    </w:p>
    <w:p w:rsidR="00AD1010" w:rsidRPr="007A1462" w:rsidRDefault="00AD1010" w:rsidP="007A1462">
      <w:pPr>
        <w:spacing w:line="260" w:lineRule="exact"/>
        <w:rPr>
          <w:rFonts w:ascii="Verdana" w:hAnsi="Verdana" w:cs="Verdana"/>
          <w:sz w:val="18"/>
          <w:szCs w:val="18"/>
        </w:rPr>
      </w:pPr>
    </w:p>
    <w:p w:rsidR="00AD1010"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85</w:t>
      </w:r>
      <w:r w:rsidR="00A63C75" w:rsidRPr="007A1462">
        <w:rPr>
          <w:rFonts w:ascii="Verdana" w:hAnsi="Verdana" w:cs="Verdana"/>
          <w:sz w:val="18"/>
          <w:szCs w:val="18"/>
        </w:rPr>
        <w:t xml:space="preserve">. </w:t>
      </w:r>
      <w:r w:rsidR="00AD1010" w:rsidRPr="007A1462">
        <w:rPr>
          <w:rFonts w:ascii="Verdana" w:hAnsi="Verdana" w:cs="Verdana"/>
          <w:sz w:val="18"/>
          <w:szCs w:val="18"/>
        </w:rPr>
        <w:t>Na onderdeel DB wordt een onderdeel ingevoegd, luidende:</w:t>
      </w:r>
    </w:p>
    <w:p w:rsidR="00AD1010" w:rsidRPr="007A1462" w:rsidRDefault="00AD1010" w:rsidP="007A1462">
      <w:pPr>
        <w:spacing w:line="260" w:lineRule="exact"/>
        <w:rPr>
          <w:rFonts w:ascii="Verdana" w:hAnsi="Verdana" w:cs="Verdana"/>
          <w:sz w:val="18"/>
          <w:szCs w:val="18"/>
        </w:rPr>
      </w:pPr>
    </w:p>
    <w:p w:rsidR="00AD1010" w:rsidRPr="007A1462" w:rsidRDefault="00D95DCF" w:rsidP="007A1462">
      <w:pPr>
        <w:spacing w:line="260" w:lineRule="exact"/>
        <w:rPr>
          <w:rFonts w:ascii="Verdana" w:hAnsi="Verdana" w:cs="Verdana"/>
          <w:sz w:val="18"/>
          <w:szCs w:val="18"/>
        </w:rPr>
      </w:pPr>
      <w:r w:rsidRPr="007A1462">
        <w:rPr>
          <w:rFonts w:ascii="Verdana" w:hAnsi="Verdana" w:cs="Verdana"/>
          <w:sz w:val="18"/>
          <w:szCs w:val="18"/>
        </w:rPr>
        <w:t>DBa</w:t>
      </w:r>
    </w:p>
    <w:p w:rsidR="00AD1010" w:rsidRPr="007A1462" w:rsidRDefault="00AD1010" w:rsidP="007A1462">
      <w:pPr>
        <w:spacing w:line="260" w:lineRule="exact"/>
        <w:rPr>
          <w:rFonts w:ascii="Verdana" w:hAnsi="Verdana" w:cs="Verdana"/>
          <w:sz w:val="18"/>
          <w:szCs w:val="18"/>
        </w:rPr>
      </w:pPr>
    </w:p>
    <w:p w:rsidR="00AD1010" w:rsidRPr="007A1462" w:rsidRDefault="00AD1010" w:rsidP="007A1462">
      <w:pPr>
        <w:spacing w:line="260" w:lineRule="exact"/>
        <w:rPr>
          <w:rFonts w:ascii="Verdana" w:hAnsi="Verdana" w:cs="Verdana"/>
          <w:sz w:val="18"/>
          <w:szCs w:val="18"/>
        </w:rPr>
      </w:pPr>
      <w:r w:rsidRPr="007A1462">
        <w:rPr>
          <w:rFonts w:ascii="Verdana" w:hAnsi="Verdana" w:cs="Verdana"/>
          <w:sz w:val="18"/>
          <w:szCs w:val="18"/>
        </w:rPr>
        <w:t>In artikel 3:195, vijfde lid, wordt de zinsnede “vanuit zijn vestigingen in andere lidstaten” vervangen door: vanuit zijn vestigingen in lidstaten.</w:t>
      </w:r>
    </w:p>
    <w:p w:rsidR="00AD1010" w:rsidRPr="007A1462" w:rsidRDefault="00AD1010" w:rsidP="007A1462">
      <w:pPr>
        <w:spacing w:line="260" w:lineRule="exact"/>
        <w:rPr>
          <w:rFonts w:ascii="Verdana" w:hAnsi="Verdana" w:cs="Verdana"/>
          <w:sz w:val="18"/>
          <w:szCs w:val="18"/>
        </w:rPr>
      </w:pPr>
    </w:p>
    <w:p w:rsidR="0039233E"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86</w:t>
      </w:r>
      <w:r w:rsidR="0039233E" w:rsidRPr="007A1462">
        <w:rPr>
          <w:rFonts w:ascii="Verdana" w:hAnsi="Verdana" w:cs="Verdana"/>
          <w:sz w:val="18"/>
          <w:szCs w:val="18"/>
        </w:rPr>
        <w:t>. Na onderdeel DC wordt een onderdeel ingevoegd, luidende:</w:t>
      </w:r>
    </w:p>
    <w:p w:rsidR="0039233E" w:rsidRPr="007A1462" w:rsidRDefault="0039233E" w:rsidP="007A1462">
      <w:pPr>
        <w:spacing w:line="260" w:lineRule="exact"/>
        <w:rPr>
          <w:rFonts w:ascii="Verdana" w:hAnsi="Verdana" w:cs="Verdana"/>
          <w:sz w:val="18"/>
          <w:szCs w:val="18"/>
        </w:rPr>
      </w:pPr>
    </w:p>
    <w:p w:rsidR="00DF0119" w:rsidRPr="007A1462" w:rsidRDefault="0039233E" w:rsidP="007A1462">
      <w:pPr>
        <w:spacing w:line="260" w:lineRule="exact"/>
        <w:rPr>
          <w:rFonts w:ascii="Verdana" w:hAnsi="Verdana" w:cs="Verdana"/>
          <w:sz w:val="18"/>
          <w:szCs w:val="18"/>
        </w:rPr>
      </w:pPr>
      <w:r w:rsidRPr="007A1462">
        <w:rPr>
          <w:rFonts w:ascii="Verdana" w:hAnsi="Verdana" w:cs="Verdana"/>
          <w:sz w:val="18"/>
          <w:szCs w:val="18"/>
        </w:rPr>
        <w:t>DCa</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artikel 3:202 wordt “of verzekeraar met zetel in een andere lidstaat” vervangen door: of een verzekeraar, niet zijnde een verzekeraar met beperkte risico-omvang,.</w:t>
      </w:r>
    </w:p>
    <w:p w:rsidR="00DF0119" w:rsidRPr="007A1462" w:rsidRDefault="00DF0119" w:rsidP="007A1462">
      <w:pPr>
        <w:spacing w:line="260" w:lineRule="exact"/>
        <w:rPr>
          <w:rFonts w:ascii="Verdana" w:hAnsi="Verdana" w:cs="Verdana"/>
          <w:sz w:val="18"/>
          <w:szCs w:val="18"/>
        </w:rPr>
      </w:pPr>
    </w:p>
    <w:p w:rsidR="00A06143"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 xml:space="preserve">87. Onderdeel DD komt te luiden: </w:t>
      </w:r>
    </w:p>
    <w:p w:rsidR="00A06143" w:rsidRPr="007A1462" w:rsidRDefault="00A06143" w:rsidP="007A1462">
      <w:pPr>
        <w:spacing w:line="260" w:lineRule="exact"/>
        <w:rPr>
          <w:rFonts w:ascii="Verdana" w:hAnsi="Verdana" w:cs="Verdana"/>
          <w:sz w:val="18"/>
          <w:szCs w:val="18"/>
        </w:rPr>
      </w:pPr>
    </w:p>
    <w:p w:rsidR="00A06143"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DD</w:t>
      </w:r>
    </w:p>
    <w:p w:rsidR="00A06143" w:rsidRPr="007A1462" w:rsidRDefault="00A06143" w:rsidP="007A1462">
      <w:pPr>
        <w:spacing w:line="260" w:lineRule="exact"/>
        <w:rPr>
          <w:rFonts w:ascii="Verdana" w:hAnsi="Verdana" w:cs="Verdana"/>
          <w:sz w:val="18"/>
          <w:szCs w:val="18"/>
        </w:rPr>
      </w:pPr>
    </w:p>
    <w:p w:rsidR="00A06143"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In artikel 3:206, eerste en tweede lid wordt telkens “bank, levensverzekeraar of schadeverzekeraar met zetel in een staat die geen lidstaat is” vervangen door: bank of een levensverzekeraar of schadeverzekeraar, niet zijnde een verzekeraar met beperkte risico-omvang, met zetel in een staat die geen lidstaat is.</w:t>
      </w:r>
    </w:p>
    <w:p w:rsidR="00A06143" w:rsidRPr="007A1462" w:rsidRDefault="00A06143" w:rsidP="007A1462">
      <w:pPr>
        <w:spacing w:line="260" w:lineRule="exact"/>
        <w:rPr>
          <w:rFonts w:ascii="Verdana" w:hAnsi="Verdana" w:cs="Verdana"/>
          <w:sz w:val="18"/>
          <w:szCs w:val="18"/>
        </w:rPr>
      </w:pPr>
    </w:p>
    <w:p w:rsidR="0078391F" w:rsidRPr="007A1462" w:rsidRDefault="00A06143" w:rsidP="007A1462">
      <w:pPr>
        <w:spacing w:line="260" w:lineRule="exact"/>
        <w:rPr>
          <w:rFonts w:ascii="Verdana" w:hAnsi="Verdana" w:cs="Verdana"/>
          <w:sz w:val="18"/>
          <w:szCs w:val="18"/>
        </w:rPr>
      </w:pPr>
      <w:r w:rsidRPr="007A1462">
        <w:rPr>
          <w:rFonts w:ascii="Verdana" w:hAnsi="Verdana" w:cs="Verdana"/>
          <w:sz w:val="18"/>
          <w:szCs w:val="18"/>
        </w:rPr>
        <w:t>88</w:t>
      </w:r>
      <w:r w:rsidR="0078391F" w:rsidRPr="007A1462">
        <w:rPr>
          <w:rFonts w:ascii="Verdana" w:hAnsi="Verdana" w:cs="Verdana"/>
          <w:sz w:val="18"/>
          <w:szCs w:val="18"/>
        </w:rPr>
        <w:t>. Na onderdeel DE word</w:t>
      </w:r>
      <w:r w:rsidR="00FC206A" w:rsidRPr="007A1462">
        <w:rPr>
          <w:rFonts w:ascii="Verdana" w:hAnsi="Verdana" w:cs="Verdana"/>
          <w:sz w:val="18"/>
          <w:szCs w:val="18"/>
        </w:rPr>
        <w:t>en</w:t>
      </w:r>
      <w:r w:rsidR="0078391F" w:rsidRPr="007A1462">
        <w:rPr>
          <w:rFonts w:ascii="Verdana" w:hAnsi="Verdana" w:cs="Verdana"/>
          <w:sz w:val="18"/>
          <w:szCs w:val="18"/>
        </w:rPr>
        <w:t xml:space="preserve"> </w:t>
      </w:r>
      <w:r w:rsidR="00FC206A" w:rsidRPr="007A1462">
        <w:rPr>
          <w:rFonts w:ascii="Verdana" w:hAnsi="Verdana" w:cs="Verdana"/>
          <w:sz w:val="18"/>
          <w:szCs w:val="18"/>
        </w:rPr>
        <w:t xml:space="preserve">de volgende </w:t>
      </w:r>
      <w:r w:rsidR="0078391F" w:rsidRPr="007A1462">
        <w:rPr>
          <w:rFonts w:ascii="Verdana" w:hAnsi="Verdana" w:cs="Verdana"/>
          <w:sz w:val="18"/>
          <w:szCs w:val="18"/>
        </w:rPr>
        <w:t>onderdel</w:t>
      </w:r>
      <w:r w:rsidR="00FC206A" w:rsidRPr="007A1462">
        <w:rPr>
          <w:rFonts w:ascii="Verdana" w:hAnsi="Verdana" w:cs="Verdana"/>
          <w:sz w:val="18"/>
          <w:szCs w:val="18"/>
        </w:rPr>
        <w:t>en</w:t>
      </w:r>
      <w:r w:rsidR="0078391F" w:rsidRPr="007A1462">
        <w:rPr>
          <w:rFonts w:ascii="Verdana" w:hAnsi="Verdana" w:cs="Verdana"/>
          <w:sz w:val="18"/>
          <w:szCs w:val="18"/>
        </w:rPr>
        <w:t xml:space="preserve"> ingevoegd, luidende:</w:t>
      </w:r>
    </w:p>
    <w:p w:rsidR="0078391F" w:rsidRPr="007A1462" w:rsidRDefault="0078391F" w:rsidP="007A1462">
      <w:pPr>
        <w:spacing w:line="260" w:lineRule="exact"/>
        <w:rPr>
          <w:rFonts w:ascii="Verdana" w:hAnsi="Verdana" w:cs="Verdana"/>
          <w:sz w:val="18"/>
          <w:szCs w:val="18"/>
        </w:rPr>
      </w:pPr>
    </w:p>
    <w:p w:rsidR="00DF0119" w:rsidRPr="007A1462" w:rsidRDefault="0078391F" w:rsidP="007A1462">
      <w:pPr>
        <w:spacing w:line="260" w:lineRule="exact"/>
        <w:rPr>
          <w:rFonts w:ascii="Verdana" w:hAnsi="Verdana" w:cs="Verdana"/>
          <w:sz w:val="18"/>
          <w:szCs w:val="18"/>
        </w:rPr>
      </w:pPr>
      <w:r w:rsidRPr="007A1462">
        <w:rPr>
          <w:rFonts w:ascii="Verdana" w:hAnsi="Verdana" w:cs="Verdana"/>
          <w:sz w:val="18"/>
          <w:szCs w:val="18"/>
        </w:rPr>
        <w:t>DEa</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de artikelen 3:210, eerste lid, en 3:213, eerste lid, 3:217, aanhef, 3:219, onderdeel a, wordt telkens “levensverzekeraar of schadeverzekeraar met zetel in een staat die geen lidstaat is” vervangen door: of een levensverzekeraar of schadeverzekeraar, niet zijnde een verzekeraar met beperkte risico-omvang, met zetel in een staat die geen lidstaat is.</w:t>
      </w:r>
    </w:p>
    <w:p w:rsidR="00DF0119" w:rsidRPr="007A1462" w:rsidRDefault="00DF0119" w:rsidP="007A1462">
      <w:pPr>
        <w:spacing w:line="260" w:lineRule="exact"/>
        <w:rPr>
          <w:rFonts w:ascii="Verdana" w:hAnsi="Verdana" w:cs="Verdana"/>
          <w:sz w:val="18"/>
          <w:szCs w:val="18"/>
        </w:rPr>
      </w:pPr>
    </w:p>
    <w:p w:rsidR="00DF0119" w:rsidRPr="007A1462" w:rsidRDefault="00FC206A" w:rsidP="007A1462">
      <w:pPr>
        <w:spacing w:line="260" w:lineRule="exact"/>
        <w:rPr>
          <w:rFonts w:ascii="Verdana" w:hAnsi="Verdana" w:cs="Verdana"/>
          <w:sz w:val="18"/>
          <w:szCs w:val="18"/>
        </w:rPr>
      </w:pPr>
      <w:r w:rsidRPr="007A1462">
        <w:rPr>
          <w:rFonts w:ascii="Verdana" w:hAnsi="Verdana" w:cs="Verdana"/>
          <w:sz w:val="18"/>
          <w:szCs w:val="18"/>
        </w:rPr>
        <w:t>DEb</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 xml:space="preserve">In artikel 3:221, eerste lid, onderdeel a, wordt “die de verzekeraar met zetel in Nederland heeft gesloten” vervangen door: die de </w:t>
      </w:r>
      <w:r w:rsidR="004848BD" w:rsidRPr="007A1462">
        <w:rPr>
          <w:rFonts w:ascii="Verdana" w:hAnsi="Verdana" w:cs="Verdana"/>
          <w:sz w:val="18"/>
          <w:szCs w:val="18"/>
        </w:rPr>
        <w:t>verzekeraar</w:t>
      </w:r>
      <w:r w:rsidR="004848BD">
        <w:rPr>
          <w:rFonts w:ascii="Verdana" w:hAnsi="Verdana" w:cs="Verdana"/>
          <w:sz w:val="18"/>
          <w:szCs w:val="18"/>
        </w:rPr>
        <w:t xml:space="preserve"> </w:t>
      </w:r>
      <w:r w:rsidR="004848BD" w:rsidRPr="007A1462">
        <w:rPr>
          <w:rFonts w:ascii="Verdana" w:hAnsi="Verdana" w:cs="Verdana"/>
          <w:sz w:val="18"/>
          <w:szCs w:val="18"/>
        </w:rPr>
        <w:t>met</w:t>
      </w:r>
      <w:r w:rsidRPr="007A1462">
        <w:rPr>
          <w:rFonts w:ascii="Verdana" w:hAnsi="Verdana" w:cs="Verdana"/>
          <w:sz w:val="18"/>
          <w:szCs w:val="18"/>
        </w:rPr>
        <w:t xml:space="preserve"> zetel in een staat die geen lidstaat is, heeft gesloten.</w:t>
      </w:r>
    </w:p>
    <w:p w:rsidR="00DF0119" w:rsidRPr="007A1462" w:rsidRDefault="00DF0119" w:rsidP="007A1462">
      <w:pPr>
        <w:spacing w:line="260" w:lineRule="exact"/>
        <w:rPr>
          <w:rFonts w:ascii="Verdana" w:hAnsi="Verdana" w:cs="Verdana"/>
          <w:sz w:val="18"/>
          <w:szCs w:val="18"/>
        </w:rPr>
      </w:pPr>
    </w:p>
    <w:p w:rsidR="00DF0119" w:rsidRPr="007A1462" w:rsidRDefault="00FC206A" w:rsidP="007A1462">
      <w:pPr>
        <w:spacing w:line="260" w:lineRule="exact"/>
        <w:rPr>
          <w:rFonts w:ascii="Verdana" w:hAnsi="Verdana" w:cs="Verdana"/>
          <w:sz w:val="18"/>
          <w:szCs w:val="18"/>
        </w:rPr>
      </w:pPr>
      <w:r w:rsidRPr="007A1462">
        <w:rPr>
          <w:rFonts w:ascii="Verdana" w:hAnsi="Verdana" w:cs="Verdana"/>
          <w:sz w:val="18"/>
          <w:szCs w:val="18"/>
        </w:rPr>
        <w:t>DEc</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Het opschrift van paragraaf 3.5.5.4. komt te luiden:</w:t>
      </w:r>
    </w:p>
    <w:p w:rsidR="00512656" w:rsidRDefault="00512656" w:rsidP="007A1462">
      <w:pPr>
        <w:spacing w:line="260" w:lineRule="exact"/>
        <w:rPr>
          <w:rFonts w:ascii="Verdana" w:hAnsi="Verdana" w:cs="Verdana"/>
          <w:i/>
          <w:sz w:val="18"/>
          <w:szCs w:val="18"/>
        </w:rPr>
      </w:pPr>
    </w:p>
    <w:p w:rsidR="00DF0119" w:rsidRPr="00F85A3E" w:rsidRDefault="00DF0119" w:rsidP="007A1462">
      <w:pPr>
        <w:spacing w:line="260" w:lineRule="exact"/>
        <w:rPr>
          <w:rFonts w:ascii="Verdana" w:hAnsi="Verdana" w:cs="Verdana"/>
          <w:i/>
          <w:sz w:val="18"/>
          <w:szCs w:val="18"/>
        </w:rPr>
      </w:pPr>
      <w:r w:rsidRPr="00F85A3E">
        <w:rPr>
          <w:rFonts w:ascii="Verdana" w:hAnsi="Verdana" w:cs="Verdana"/>
          <w:i/>
          <w:sz w:val="18"/>
          <w:szCs w:val="18"/>
        </w:rPr>
        <w:t>§ 3.5.5.4. Entiteiten voor risico-acceptatie, herverzekeraars en verzekeraars met beperkte risico-omvang met zetel buiten Nederland en met een in Nederland gelegen bijkantoor</w:t>
      </w:r>
    </w:p>
    <w:p w:rsidR="00DF0119" w:rsidRPr="007A1462" w:rsidRDefault="00DF0119" w:rsidP="007A1462">
      <w:pPr>
        <w:spacing w:line="260" w:lineRule="exact"/>
        <w:rPr>
          <w:rFonts w:ascii="Verdana" w:hAnsi="Verdana" w:cs="Verdana"/>
          <w:sz w:val="18"/>
          <w:szCs w:val="18"/>
        </w:rPr>
      </w:pPr>
    </w:p>
    <w:p w:rsidR="00DF0119" w:rsidRPr="007A1462" w:rsidRDefault="00456C74" w:rsidP="007A1462">
      <w:pPr>
        <w:spacing w:line="260" w:lineRule="exact"/>
        <w:rPr>
          <w:rFonts w:ascii="Verdana" w:hAnsi="Verdana" w:cs="Verdana"/>
          <w:sz w:val="18"/>
          <w:szCs w:val="18"/>
        </w:rPr>
      </w:pPr>
      <w:r w:rsidRPr="007A1462">
        <w:rPr>
          <w:rFonts w:ascii="Verdana" w:hAnsi="Verdana" w:cs="Verdana"/>
          <w:sz w:val="18"/>
          <w:szCs w:val="18"/>
        </w:rPr>
        <w:t>DE</w:t>
      </w:r>
      <w:r w:rsidR="00FC1485" w:rsidRPr="007A1462">
        <w:rPr>
          <w:rFonts w:ascii="Verdana" w:hAnsi="Verdana" w:cs="Verdana"/>
          <w:sz w:val="18"/>
          <w:szCs w:val="18"/>
        </w:rPr>
        <w:t>d</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artikel 3:222, eerste lid, wordt “bedrijf van herverzekeraar of natura-uitvaartverzekeraar” vervangen door: bedrijf van een herverzekeraar of verzekeraar met beperkte risico-omvang</w:t>
      </w:r>
      <w:r w:rsidR="00F52DB6" w:rsidRPr="007A1462">
        <w:rPr>
          <w:rFonts w:ascii="Verdana" w:hAnsi="Verdana" w:cs="Verdana"/>
          <w:sz w:val="18"/>
          <w:szCs w:val="18"/>
        </w:rPr>
        <w:t>.</w:t>
      </w:r>
      <w:r w:rsidRPr="007A1462">
        <w:rPr>
          <w:rFonts w:ascii="Verdana" w:hAnsi="Verdana" w:cs="Verdana"/>
          <w:sz w:val="18"/>
          <w:szCs w:val="18"/>
        </w:rPr>
        <w:t xml:space="preserve"> </w:t>
      </w:r>
    </w:p>
    <w:p w:rsidR="00DF0119" w:rsidRPr="007A1462" w:rsidRDefault="00DF0119" w:rsidP="007A1462">
      <w:pPr>
        <w:spacing w:line="260" w:lineRule="exact"/>
        <w:rPr>
          <w:rFonts w:ascii="Verdana" w:hAnsi="Verdana" w:cs="Verdana"/>
          <w:sz w:val="18"/>
          <w:szCs w:val="18"/>
        </w:rPr>
      </w:pPr>
    </w:p>
    <w:p w:rsidR="00DF0119" w:rsidRPr="007A1462" w:rsidRDefault="00456C74" w:rsidP="007A1462">
      <w:pPr>
        <w:spacing w:line="260" w:lineRule="exact"/>
        <w:rPr>
          <w:rFonts w:ascii="Verdana" w:hAnsi="Verdana" w:cs="Verdana"/>
          <w:sz w:val="18"/>
          <w:szCs w:val="18"/>
        </w:rPr>
      </w:pPr>
      <w:r w:rsidRPr="007A1462">
        <w:rPr>
          <w:rFonts w:ascii="Verdana" w:hAnsi="Verdana" w:cs="Verdana"/>
          <w:sz w:val="18"/>
          <w:szCs w:val="18"/>
        </w:rPr>
        <w:t>DE</w:t>
      </w:r>
      <w:r w:rsidR="00FC1485" w:rsidRPr="007A1462">
        <w:rPr>
          <w:rFonts w:ascii="Verdana" w:hAnsi="Verdana" w:cs="Verdana"/>
          <w:sz w:val="18"/>
          <w:szCs w:val="18"/>
        </w:rPr>
        <w:t>e</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artikel 3:225, eerste lid, en 3:226 wordt “herverzekeraar of natura-uitvaartverzekeraar met zetel buiten Nederland ” vervangen door: herverzekeraar of verzekeraar met beperkte risico-omvang met zetel buiten Nederland.</w:t>
      </w:r>
    </w:p>
    <w:p w:rsidR="00DF0119" w:rsidRPr="007A1462" w:rsidRDefault="00DF0119" w:rsidP="007A1462">
      <w:pPr>
        <w:spacing w:line="260" w:lineRule="exact"/>
        <w:rPr>
          <w:rFonts w:ascii="Verdana" w:hAnsi="Verdana" w:cs="Verdana"/>
          <w:sz w:val="18"/>
          <w:szCs w:val="18"/>
        </w:rPr>
      </w:pPr>
    </w:p>
    <w:p w:rsidR="00DF0119" w:rsidRPr="007A1462" w:rsidRDefault="00456C74" w:rsidP="007A1462">
      <w:pPr>
        <w:spacing w:line="260" w:lineRule="exact"/>
        <w:rPr>
          <w:rFonts w:ascii="Verdana" w:hAnsi="Verdana" w:cs="Verdana"/>
          <w:sz w:val="18"/>
          <w:szCs w:val="18"/>
        </w:rPr>
      </w:pPr>
      <w:r w:rsidRPr="007A1462">
        <w:rPr>
          <w:rFonts w:ascii="Verdana" w:hAnsi="Verdana" w:cs="Verdana"/>
          <w:sz w:val="18"/>
          <w:szCs w:val="18"/>
        </w:rPr>
        <w:t>DE</w:t>
      </w:r>
      <w:r w:rsidR="00FC1485" w:rsidRPr="007A1462">
        <w:rPr>
          <w:rFonts w:ascii="Verdana" w:hAnsi="Verdana" w:cs="Verdana"/>
          <w:sz w:val="18"/>
          <w:szCs w:val="18"/>
        </w:rPr>
        <w:t>f</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artikel 3:228, tweede lid, wordt telkens “natura-uitvaartverzekering” vervangen door: verzekering.</w:t>
      </w:r>
    </w:p>
    <w:p w:rsidR="00DF0119" w:rsidRPr="007A1462" w:rsidRDefault="00DF0119" w:rsidP="007A1462">
      <w:pPr>
        <w:spacing w:line="260" w:lineRule="exact"/>
        <w:rPr>
          <w:rFonts w:ascii="Verdana" w:hAnsi="Verdana" w:cs="Verdana"/>
          <w:sz w:val="18"/>
          <w:szCs w:val="18"/>
        </w:rPr>
      </w:pPr>
    </w:p>
    <w:p w:rsidR="00DF0119" w:rsidRPr="007A1462" w:rsidRDefault="00456C74" w:rsidP="007A1462">
      <w:pPr>
        <w:spacing w:line="260" w:lineRule="exact"/>
        <w:rPr>
          <w:rFonts w:ascii="Verdana" w:hAnsi="Verdana" w:cs="Verdana"/>
          <w:sz w:val="18"/>
          <w:szCs w:val="18"/>
        </w:rPr>
      </w:pPr>
      <w:r w:rsidRPr="007A1462">
        <w:rPr>
          <w:rFonts w:ascii="Verdana" w:hAnsi="Verdana" w:cs="Verdana"/>
          <w:sz w:val="18"/>
          <w:szCs w:val="18"/>
        </w:rPr>
        <w:t>DEg</w:t>
      </w:r>
    </w:p>
    <w:p w:rsidR="00DF0119" w:rsidRPr="007A1462" w:rsidRDefault="00DF0119" w:rsidP="006A473B">
      <w:pPr>
        <w:spacing w:line="260" w:lineRule="exact"/>
        <w:rPr>
          <w:rFonts w:ascii="Verdana" w:hAnsi="Verdana" w:cs="Verdana"/>
          <w:sz w:val="18"/>
          <w:szCs w:val="18"/>
        </w:rPr>
      </w:pPr>
    </w:p>
    <w:p w:rsidR="00DF0119" w:rsidRPr="007A1462" w:rsidRDefault="00DF0119" w:rsidP="006A473B">
      <w:pPr>
        <w:spacing w:line="260" w:lineRule="exact"/>
        <w:rPr>
          <w:rFonts w:ascii="Verdana" w:hAnsi="Verdana" w:cs="Verdana"/>
          <w:sz w:val="18"/>
          <w:szCs w:val="18"/>
        </w:rPr>
      </w:pPr>
      <w:r w:rsidRPr="007A1462">
        <w:rPr>
          <w:rFonts w:ascii="Verdana" w:hAnsi="Verdana" w:cs="Verdana"/>
          <w:sz w:val="18"/>
          <w:szCs w:val="18"/>
        </w:rPr>
        <w:t>In artikel 3:229, eerste lid, wordt “natura-uitvaartverzekeraar met zetel buiten Nederland” vervangen door: verzekeraar met beperkte risico-omvang met zetel buiten Nederland.</w:t>
      </w:r>
    </w:p>
    <w:p w:rsidR="00DF0119" w:rsidRPr="007A1462" w:rsidRDefault="00DF0119" w:rsidP="007A1462">
      <w:pPr>
        <w:spacing w:line="260" w:lineRule="exact"/>
        <w:rPr>
          <w:rFonts w:ascii="Verdana" w:hAnsi="Verdana" w:cs="Verdana"/>
          <w:sz w:val="18"/>
          <w:szCs w:val="18"/>
        </w:rPr>
      </w:pPr>
    </w:p>
    <w:p w:rsidR="00DF0119" w:rsidRPr="007A1462" w:rsidRDefault="00456C74" w:rsidP="007A1462">
      <w:pPr>
        <w:spacing w:line="260" w:lineRule="exact"/>
        <w:rPr>
          <w:rFonts w:ascii="Verdana" w:hAnsi="Verdana" w:cs="Verdana"/>
          <w:sz w:val="18"/>
          <w:szCs w:val="18"/>
        </w:rPr>
      </w:pPr>
      <w:r w:rsidRPr="007A1462">
        <w:rPr>
          <w:rFonts w:ascii="Verdana" w:hAnsi="Verdana" w:cs="Verdana"/>
          <w:sz w:val="18"/>
          <w:szCs w:val="18"/>
        </w:rPr>
        <w:t>DEh</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Artikel 3:230 wordt als volgt gewijzigd:</w:t>
      </w:r>
    </w:p>
    <w:p w:rsidR="00DF0119" w:rsidRPr="007A1462" w:rsidRDefault="00DF0119"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“herverzekeraar of natura-uitvaartverzekeraar” vervangen door: herverzekeraar of verzekeraar met beperkte risico-omvang.</w:t>
      </w:r>
    </w:p>
    <w:p w:rsidR="00DF0119" w:rsidRPr="007A1462" w:rsidRDefault="00DF0119"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lastRenderedPageBreak/>
          <w:t>2. In</w:t>
        </w:r>
      </w:smartTag>
      <w:r w:rsidRPr="007A1462">
        <w:rPr>
          <w:rFonts w:ascii="Verdana" w:hAnsi="Verdana" w:cs="Verdana"/>
          <w:sz w:val="18"/>
          <w:szCs w:val="18"/>
        </w:rPr>
        <w:t xml:space="preserve"> het tweede lid wordt “natura-uitvaartverzekering” vervangen door: verzekering.</w:t>
      </w:r>
    </w:p>
    <w:p w:rsidR="00DF0119" w:rsidRPr="007A1462" w:rsidRDefault="00DF0119" w:rsidP="007A1462">
      <w:pPr>
        <w:spacing w:line="260" w:lineRule="exact"/>
        <w:rPr>
          <w:rFonts w:ascii="Verdana" w:hAnsi="Verdana" w:cs="Verdana"/>
          <w:sz w:val="18"/>
          <w:szCs w:val="18"/>
        </w:rPr>
      </w:pPr>
    </w:p>
    <w:p w:rsidR="00DF0119" w:rsidRPr="007A1462" w:rsidRDefault="00456C74" w:rsidP="007A1462">
      <w:pPr>
        <w:spacing w:line="260" w:lineRule="exact"/>
        <w:rPr>
          <w:rFonts w:ascii="Verdana" w:hAnsi="Verdana" w:cs="Verdana"/>
          <w:sz w:val="18"/>
          <w:szCs w:val="18"/>
        </w:rPr>
      </w:pPr>
      <w:r w:rsidRPr="007A1462">
        <w:rPr>
          <w:rFonts w:ascii="Verdana" w:hAnsi="Verdana" w:cs="Verdana"/>
          <w:sz w:val="18"/>
          <w:szCs w:val="18"/>
        </w:rPr>
        <w:t>DEi</w:t>
      </w:r>
      <w:r w:rsidR="00DF0119" w:rsidRPr="007A1462">
        <w:rPr>
          <w:rFonts w:ascii="Verdana" w:hAnsi="Verdana" w:cs="Verdana"/>
          <w:sz w:val="18"/>
          <w:szCs w:val="18"/>
        </w:rPr>
        <w:t xml:space="preserve"> </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artikel 3:231, tweede lid, en 3:232, eerste en derde lid, wordt telkens “herverzekeraar of natura-uitvaartverzekeraar” vervangen door: herverzekeraar of verzekeraar met beperkte risico-omvang.</w:t>
      </w:r>
    </w:p>
    <w:p w:rsidR="00DF0119" w:rsidRPr="007A1462" w:rsidRDefault="00DF0119" w:rsidP="007A1462">
      <w:pPr>
        <w:spacing w:line="260" w:lineRule="exact"/>
        <w:rPr>
          <w:rFonts w:ascii="Verdana" w:hAnsi="Verdana" w:cs="Verdana"/>
          <w:sz w:val="18"/>
          <w:szCs w:val="18"/>
        </w:rPr>
      </w:pPr>
    </w:p>
    <w:p w:rsidR="00DF0119" w:rsidRPr="007A1462" w:rsidRDefault="00456C74" w:rsidP="007A1462">
      <w:pPr>
        <w:spacing w:line="260" w:lineRule="exact"/>
        <w:rPr>
          <w:rFonts w:ascii="Verdana" w:hAnsi="Verdana" w:cs="Verdana"/>
          <w:sz w:val="18"/>
          <w:szCs w:val="18"/>
        </w:rPr>
      </w:pPr>
      <w:r w:rsidRPr="007A1462">
        <w:rPr>
          <w:rFonts w:ascii="Verdana" w:hAnsi="Verdana" w:cs="Verdana"/>
          <w:sz w:val="18"/>
          <w:szCs w:val="18"/>
        </w:rPr>
        <w:t>DEj</w:t>
      </w:r>
      <w:r w:rsidR="00DF0119" w:rsidRPr="007A1462">
        <w:rPr>
          <w:rFonts w:ascii="Verdana" w:hAnsi="Verdana" w:cs="Verdana"/>
          <w:sz w:val="18"/>
          <w:szCs w:val="18"/>
        </w:rPr>
        <w:t xml:space="preserve"> </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artikel 3:239, eerste en tweede lid, wordt telkens “levensverzekeraar of schadeverzekeraar” vervangen door: levensverzekeraar of schadeverzekeraar, niet zijnde een verzekeraar met beperkte risico-omvang,.</w:t>
      </w:r>
    </w:p>
    <w:p w:rsidR="00DF0119" w:rsidRPr="007A1462" w:rsidRDefault="00DF0119" w:rsidP="007A1462">
      <w:pPr>
        <w:spacing w:line="260" w:lineRule="exact"/>
        <w:rPr>
          <w:rFonts w:ascii="Verdana" w:hAnsi="Verdana" w:cs="Verdana"/>
          <w:sz w:val="18"/>
          <w:szCs w:val="18"/>
        </w:rPr>
      </w:pPr>
    </w:p>
    <w:p w:rsidR="00DF0119" w:rsidRPr="007A1462" w:rsidRDefault="00456C74" w:rsidP="007A1462">
      <w:pPr>
        <w:spacing w:line="260" w:lineRule="exact"/>
        <w:rPr>
          <w:rFonts w:ascii="Verdana" w:hAnsi="Verdana" w:cs="Verdana"/>
          <w:sz w:val="18"/>
          <w:szCs w:val="18"/>
        </w:rPr>
      </w:pPr>
      <w:r w:rsidRPr="007A1462">
        <w:rPr>
          <w:rFonts w:ascii="Verdana" w:hAnsi="Verdana" w:cs="Verdana"/>
          <w:sz w:val="18"/>
          <w:szCs w:val="18"/>
        </w:rPr>
        <w:t>DEk</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artikel 3:241, eerste lid, wordt “de bank of verzekeraar” vervangen door: de bank of verzekeraar, niet zijnde een verzekeraar met beperkte risico-omvang,.</w:t>
      </w:r>
    </w:p>
    <w:p w:rsidR="00DF0119" w:rsidRPr="007A1462" w:rsidRDefault="00DF0119" w:rsidP="007A1462">
      <w:pPr>
        <w:spacing w:line="260" w:lineRule="exact"/>
        <w:rPr>
          <w:rFonts w:ascii="Verdana" w:hAnsi="Verdana" w:cs="Verdana"/>
          <w:sz w:val="18"/>
          <w:szCs w:val="18"/>
        </w:rPr>
      </w:pPr>
    </w:p>
    <w:p w:rsidR="00DF0119" w:rsidRPr="007A1462" w:rsidRDefault="00C57849" w:rsidP="007A1462">
      <w:pPr>
        <w:spacing w:line="260" w:lineRule="exact"/>
        <w:rPr>
          <w:rFonts w:ascii="Verdana" w:hAnsi="Verdana" w:cs="Verdana"/>
          <w:sz w:val="18"/>
          <w:szCs w:val="18"/>
        </w:rPr>
      </w:pPr>
      <w:r w:rsidRPr="007A1462">
        <w:rPr>
          <w:rFonts w:ascii="Verdana" w:hAnsi="Verdana" w:cs="Verdana"/>
          <w:sz w:val="18"/>
          <w:szCs w:val="18"/>
        </w:rPr>
        <w:t>DEl</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Artikel 3:242 wordt als volgt gewijzigd:</w:t>
      </w:r>
    </w:p>
    <w:p w:rsidR="00DF0119" w:rsidRPr="007A1462" w:rsidRDefault="00DF0119" w:rsidP="007A1462">
      <w:pPr>
        <w:spacing w:line="260" w:lineRule="exact"/>
        <w:rPr>
          <w:rFonts w:ascii="Verdana" w:hAnsi="Verdana" w:cs="Verdana"/>
          <w:sz w:val="18"/>
          <w:szCs w:val="18"/>
        </w:rPr>
      </w:pPr>
      <w:smartTag w:uri="urn:schemas-microsoft-com:office:smarttags" w:element="metricconverter">
        <w:smartTagPr>
          <w:attr w:name="ProductID" w:val="1. In"/>
        </w:smartTagPr>
        <w:r w:rsidRPr="007A1462">
          <w:rPr>
            <w:rFonts w:ascii="Verdana" w:hAnsi="Verdana" w:cs="Verdana"/>
            <w:sz w:val="18"/>
            <w:szCs w:val="18"/>
          </w:rPr>
          <w:t>1. In</w:t>
        </w:r>
      </w:smartTag>
      <w:r w:rsidRPr="007A1462">
        <w:rPr>
          <w:rFonts w:ascii="Verdana" w:hAnsi="Verdana" w:cs="Verdana"/>
          <w:sz w:val="18"/>
          <w:szCs w:val="18"/>
        </w:rPr>
        <w:t xml:space="preserve"> het eerste lid wordt “een bank of verzekeraar” vervangen door: een bank of een verzekeraar, niet zijnde een verzekeraar met beperkte risico-omvang,.</w:t>
      </w:r>
    </w:p>
    <w:p w:rsidR="00DF0119" w:rsidRPr="007A1462" w:rsidRDefault="00DF0119" w:rsidP="007A1462">
      <w:pPr>
        <w:spacing w:line="260" w:lineRule="exact"/>
        <w:rPr>
          <w:rFonts w:ascii="Verdana" w:hAnsi="Verdana" w:cs="Verdana"/>
          <w:sz w:val="18"/>
          <w:szCs w:val="18"/>
        </w:rPr>
      </w:pPr>
      <w:smartTag w:uri="urn:schemas-microsoft-com:office:smarttags" w:element="metricconverter">
        <w:smartTagPr>
          <w:attr w:name="ProductID" w:val="2. In"/>
        </w:smartTagPr>
        <w:r w:rsidRPr="007A1462">
          <w:rPr>
            <w:rFonts w:ascii="Verdana" w:hAnsi="Verdana" w:cs="Verdana"/>
            <w:sz w:val="18"/>
            <w:szCs w:val="18"/>
          </w:rPr>
          <w:t>2. In</w:t>
        </w:r>
      </w:smartTag>
      <w:r w:rsidRPr="007A1462">
        <w:rPr>
          <w:rFonts w:ascii="Verdana" w:hAnsi="Verdana" w:cs="Verdana"/>
          <w:sz w:val="18"/>
          <w:szCs w:val="18"/>
        </w:rPr>
        <w:t xml:space="preserve"> het tweede lid wordt “bank of verzekeraar” vervangen door: bank of een verzekeraar, niet zijnde een verzekeraar met beperkte risico-omvang,.</w:t>
      </w:r>
    </w:p>
    <w:p w:rsidR="00DF0119" w:rsidRPr="007A1462" w:rsidRDefault="00DF0119" w:rsidP="007A1462">
      <w:pPr>
        <w:spacing w:line="260" w:lineRule="exact"/>
        <w:rPr>
          <w:rFonts w:ascii="Verdana" w:hAnsi="Verdana" w:cs="Verdana"/>
          <w:sz w:val="18"/>
          <w:szCs w:val="18"/>
        </w:rPr>
      </w:pPr>
    </w:p>
    <w:p w:rsidR="00DF0119" w:rsidRPr="007A1462" w:rsidRDefault="00C57849" w:rsidP="007A1462">
      <w:pPr>
        <w:spacing w:line="260" w:lineRule="exact"/>
        <w:rPr>
          <w:rFonts w:ascii="Verdana" w:hAnsi="Verdana" w:cs="Verdana"/>
          <w:sz w:val="18"/>
          <w:szCs w:val="18"/>
        </w:rPr>
      </w:pPr>
      <w:r w:rsidRPr="007A1462">
        <w:rPr>
          <w:rFonts w:ascii="Verdana" w:hAnsi="Verdana" w:cs="Verdana"/>
          <w:sz w:val="18"/>
          <w:szCs w:val="18"/>
        </w:rPr>
        <w:t>DEm</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de artikelen 3:243, 3:247, 3:249, 3:250 en 3:251, onderdeel a, wordt telkens “de bank of verzekeraar” vervangen door: de bank of de verzekeraar, niet zijnde een verzekeraar met beperkte risico-omvang,.</w:t>
      </w:r>
    </w:p>
    <w:p w:rsidR="00DF0119" w:rsidRPr="007A1462" w:rsidRDefault="00DF0119" w:rsidP="007A1462">
      <w:pPr>
        <w:spacing w:line="260" w:lineRule="exact"/>
        <w:rPr>
          <w:rFonts w:ascii="Verdana" w:hAnsi="Verdana" w:cs="Verdana"/>
          <w:sz w:val="18"/>
          <w:szCs w:val="18"/>
        </w:rPr>
      </w:pPr>
    </w:p>
    <w:p w:rsidR="00DF0119" w:rsidRPr="007A1462" w:rsidRDefault="00C57849" w:rsidP="007A1462">
      <w:pPr>
        <w:spacing w:line="260" w:lineRule="exact"/>
        <w:rPr>
          <w:rFonts w:ascii="Verdana" w:hAnsi="Verdana" w:cs="Verdana"/>
          <w:sz w:val="18"/>
          <w:szCs w:val="18"/>
        </w:rPr>
      </w:pPr>
      <w:r w:rsidRPr="007A1462">
        <w:rPr>
          <w:rFonts w:ascii="Verdana" w:hAnsi="Verdana" w:cs="Verdana"/>
          <w:sz w:val="18"/>
          <w:szCs w:val="18"/>
        </w:rPr>
        <w:t>DEn</w:t>
      </w:r>
    </w:p>
    <w:p w:rsidR="00DF0119" w:rsidRPr="007A1462" w:rsidRDefault="00DF0119" w:rsidP="007A1462">
      <w:pPr>
        <w:spacing w:line="260" w:lineRule="exact"/>
        <w:rPr>
          <w:rFonts w:ascii="Verdana" w:hAnsi="Verdana" w:cs="Verdana"/>
          <w:sz w:val="18"/>
          <w:szCs w:val="18"/>
        </w:rPr>
      </w:pPr>
    </w:p>
    <w:p w:rsidR="00DF0119" w:rsidRPr="007A1462" w:rsidRDefault="00DF0119" w:rsidP="007A1462">
      <w:pPr>
        <w:spacing w:line="260" w:lineRule="exact"/>
        <w:rPr>
          <w:rFonts w:ascii="Verdana" w:hAnsi="Verdana" w:cs="Verdana"/>
          <w:sz w:val="18"/>
          <w:szCs w:val="18"/>
        </w:rPr>
      </w:pPr>
      <w:r w:rsidRPr="007A1462">
        <w:rPr>
          <w:rFonts w:ascii="Verdana" w:hAnsi="Verdana" w:cs="Verdana"/>
          <w:sz w:val="18"/>
          <w:szCs w:val="18"/>
        </w:rPr>
        <w:t>In artikel 3:255, eerste en tweede lid, wordt telkens “waar de bank, levensverzekeraar of schadeverzekeraar” vervangen door: waar de bank of de  levensverzekeraar of schadeverzekeraar, niet zijnde een verzekeraar met beperkte risico-omvang,.</w:t>
      </w:r>
    </w:p>
    <w:p w:rsidR="00DF0119" w:rsidRPr="007A1462" w:rsidRDefault="00DF0119" w:rsidP="007A1462">
      <w:pPr>
        <w:spacing w:line="260" w:lineRule="exact"/>
        <w:rPr>
          <w:rFonts w:ascii="Verdana" w:hAnsi="Verdana" w:cs="Verdana"/>
          <w:sz w:val="18"/>
          <w:szCs w:val="18"/>
        </w:rPr>
      </w:pPr>
    </w:p>
    <w:p w:rsidR="00510895" w:rsidRPr="007A1462" w:rsidRDefault="00012D13" w:rsidP="007A1462">
      <w:pPr>
        <w:spacing w:line="260" w:lineRule="exact"/>
        <w:rPr>
          <w:rFonts w:ascii="Verdana" w:hAnsi="Verdana" w:cs="Verdana"/>
          <w:sz w:val="18"/>
          <w:szCs w:val="18"/>
        </w:rPr>
      </w:pPr>
      <w:r w:rsidRPr="007A1462">
        <w:rPr>
          <w:rFonts w:ascii="Verdana" w:hAnsi="Verdana" w:cs="Verdana"/>
          <w:sz w:val="18"/>
          <w:szCs w:val="18"/>
        </w:rPr>
        <w:t>89</w:t>
      </w:r>
      <w:r w:rsidR="00A63C75" w:rsidRPr="007A1462">
        <w:rPr>
          <w:rFonts w:ascii="Verdana" w:hAnsi="Verdana" w:cs="Verdana"/>
          <w:sz w:val="18"/>
          <w:szCs w:val="18"/>
        </w:rPr>
        <w:t xml:space="preserve">. </w:t>
      </w:r>
      <w:r w:rsidR="00510895" w:rsidRPr="007A1462">
        <w:rPr>
          <w:rFonts w:ascii="Verdana" w:hAnsi="Verdana" w:cs="Verdana"/>
          <w:sz w:val="18"/>
          <w:szCs w:val="18"/>
        </w:rPr>
        <w:t>Onderdeel DG komt te luiden:</w:t>
      </w:r>
    </w:p>
    <w:p w:rsidR="00510895" w:rsidRPr="007A1462" w:rsidRDefault="00510895" w:rsidP="007A1462">
      <w:pPr>
        <w:spacing w:line="260" w:lineRule="exact"/>
        <w:rPr>
          <w:rFonts w:ascii="Verdana" w:hAnsi="Verdana" w:cs="Verdana"/>
          <w:sz w:val="18"/>
          <w:szCs w:val="18"/>
        </w:rPr>
      </w:pPr>
    </w:p>
    <w:p w:rsidR="00510895" w:rsidRPr="007A1462" w:rsidRDefault="00510895" w:rsidP="007A1462">
      <w:pPr>
        <w:spacing w:line="260" w:lineRule="exact"/>
        <w:rPr>
          <w:rFonts w:ascii="Verdana" w:hAnsi="Verdana" w:cs="Verdana"/>
          <w:sz w:val="18"/>
          <w:szCs w:val="18"/>
        </w:rPr>
      </w:pPr>
      <w:r w:rsidRPr="007A1462">
        <w:rPr>
          <w:rFonts w:ascii="Verdana" w:hAnsi="Verdana" w:cs="Verdana"/>
          <w:sz w:val="18"/>
          <w:szCs w:val="18"/>
        </w:rPr>
        <w:t>DG</w:t>
      </w:r>
    </w:p>
    <w:p w:rsidR="00E503A8" w:rsidRPr="007A1462" w:rsidRDefault="00E503A8" w:rsidP="007A1462">
      <w:pPr>
        <w:spacing w:line="260" w:lineRule="exact"/>
        <w:rPr>
          <w:rFonts w:ascii="Verdana" w:hAnsi="Verdana" w:cs="Verdana"/>
          <w:sz w:val="18"/>
          <w:szCs w:val="18"/>
        </w:rPr>
      </w:pPr>
    </w:p>
    <w:p w:rsidR="00510895" w:rsidRPr="007A1462" w:rsidRDefault="00510895" w:rsidP="007A1462">
      <w:pPr>
        <w:spacing w:line="260" w:lineRule="exact"/>
        <w:rPr>
          <w:rFonts w:ascii="Verdana" w:hAnsi="Verdana" w:cs="Verdana"/>
          <w:sz w:val="18"/>
          <w:szCs w:val="18"/>
        </w:rPr>
      </w:pPr>
      <w:r w:rsidRPr="007A1462">
        <w:rPr>
          <w:rFonts w:ascii="Verdana" w:hAnsi="Verdana" w:cs="Verdana"/>
          <w:sz w:val="18"/>
          <w:szCs w:val="18"/>
        </w:rPr>
        <w:t>Het opschrift van hoofdstuk 3.6. komt te luiden:</w:t>
      </w:r>
    </w:p>
    <w:p w:rsidR="00510895" w:rsidRPr="007A1462" w:rsidRDefault="00510895" w:rsidP="007A1462">
      <w:pPr>
        <w:spacing w:line="260" w:lineRule="exact"/>
        <w:rPr>
          <w:rFonts w:ascii="Verdana" w:hAnsi="Verdana" w:cs="Verdana"/>
          <w:sz w:val="18"/>
          <w:szCs w:val="18"/>
        </w:rPr>
      </w:pPr>
    </w:p>
    <w:p w:rsidR="00510895" w:rsidRPr="007A1462" w:rsidRDefault="00510895" w:rsidP="007A1462">
      <w:pPr>
        <w:spacing w:line="260" w:lineRule="exact"/>
        <w:rPr>
          <w:rFonts w:ascii="Verdana" w:hAnsi="Verdana" w:cs="Verdana"/>
          <w:sz w:val="18"/>
          <w:szCs w:val="18"/>
        </w:rPr>
      </w:pPr>
      <w:r w:rsidRPr="007A1462">
        <w:rPr>
          <w:rFonts w:ascii="Verdana" w:hAnsi="Verdana" w:cs="Verdana"/>
          <w:sz w:val="18"/>
          <w:szCs w:val="18"/>
        </w:rPr>
        <w:t>HOOFDSTUK 3.6. BEPALINGEN TEN AANZIEN VAN RICHTLIJNGROEPEN</w:t>
      </w:r>
    </w:p>
    <w:p w:rsidR="00510895" w:rsidRPr="007A1462" w:rsidRDefault="00510895" w:rsidP="007A1462">
      <w:pPr>
        <w:spacing w:line="260" w:lineRule="exact"/>
        <w:rPr>
          <w:rFonts w:ascii="Verdana" w:hAnsi="Verdana" w:cs="Verdana"/>
          <w:sz w:val="18"/>
          <w:szCs w:val="18"/>
        </w:rPr>
      </w:pPr>
    </w:p>
    <w:p w:rsidR="007B14AD" w:rsidRPr="007A1462" w:rsidRDefault="00012D13" w:rsidP="007A1462">
      <w:pPr>
        <w:spacing w:line="260" w:lineRule="exact"/>
        <w:rPr>
          <w:rFonts w:ascii="Verdana" w:hAnsi="Verdana" w:cs="Verdana"/>
          <w:sz w:val="18"/>
          <w:szCs w:val="18"/>
        </w:rPr>
      </w:pPr>
      <w:r w:rsidRPr="007A1462">
        <w:rPr>
          <w:rFonts w:ascii="Verdana" w:hAnsi="Verdana" w:cs="Verdana"/>
          <w:sz w:val="18"/>
          <w:szCs w:val="18"/>
        </w:rPr>
        <w:t>90</w:t>
      </w:r>
      <w:r w:rsidR="007B14AD" w:rsidRPr="007A1462">
        <w:rPr>
          <w:rFonts w:ascii="Verdana" w:hAnsi="Verdana" w:cs="Verdana"/>
          <w:sz w:val="18"/>
          <w:szCs w:val="18"/>
        </w:rPr>
        <w:t>. Onderdeel DJ komt te luiden:</w:t>
      </w:r>
    </w:p>
    <w:p w:rsidR="007B14AD" w:rsidRPr="007A1462" w:rsidRDefault="007B14AD" w:rsidP="007A1462">
      <w:pPr>
        <w:spacing w:line="260" w:lineRule="exact"/>
        <w:rPr>
          <w:rFonts w:ascii="Verdana" w:hAnsi="Verdana" w:cs="Verdana"/>
          <w:sz w:val="18"/>
          <w:szCs w:val="18"/>
        </w:rPr>
      </w:pPr>
    </w:p>
    <w:p w:rsidR="007B14AD" w:rsidRPr="007A1462" w:rsidRDefault="007B14AD" w:rsidP="007A1462">
      <w:pPr>
        <w:spacing w:line="260" w:lineRule="exact"/>
        <w:rPr>
          <w:rFonts w:ascii="Verdana" w:hAnsi="Verdana" w:cs="Verdana"/>
          <w:sz w:val="18"/>
          <w:szCs w:val="18"/>
        </w:rPr>
      </w:pPr>
      <w:r w:rsidRPr="007A1462">
        <w:rPr>
          <w:rFonts w:ascii="Verdana" w:hAnsi="Verdana" w:cs="Verdana"/>
          <w:sz w:val="18"/>
          <w:szCs w:val="18"/>
        </w:rPr>
        <w:t>DJ</w:t>
      </w:r>
    </w:p>
    <w:p w:rsidR="007B14AD" w:rsidRPr="007A1462" w:rsidRDefault="007B14AD" w:rsidP="007A1462">
      <w:pPr>
        <w:spacing w:line="260" w:lineRule="exact"/>
        <w:rPr>
          <w:rFonts w:ascii="Verdana" w:hAnsi="Verdana" w:cs="Verdana"/>
          <w:sz w:val="18"/>
          <w:szCs w:val="18"/>
        </w:rPr>
      </w:pP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lastRenderedPageBreak/>
        <w:t>Artikel 3:269, tweede lid, komt te luiden: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2. Een verzekeraar met zetel in Nederland waarop aanvullend toezicht wordt uitgeoefend overeenkomstig afdeling 3.6.3 richt de bedrijfsvoering, bedoeld in artikel 3:17, zodanig in dat de procedures en maatregelen ter beheersing van bedrijfsprocessen en risico’s samenhang vertonen en goed geïntegreerd zijn en dat zij de inlichtingen, bedoeld in artikel 1:52, kan verschaffen.</w:t>
      </w:r>
    </w:p>
    <w:p w:rsidR="007B14AD" w:rsidRPr="007A1462" w:rsidRDefault="007B14AD" w:rsidP="007A1462">
      <w:pPr>
        <w:spacing w:line="260" w:lineRule="exact"/>
        <w:rPr>
          <w:rFonts w:ascii="Verdana" w:hAnsi="Verdana" w:cs="Verdana"/>
          <w:sz w:val="18"/>
          <w:szCs w:val="18"/>
        </w:rPr>
      </w:pPr>
    </w:p>
    <w:p w:rsidR="006E2D6B" w:rsidRPr="007A1462" w:rsidRDefault="00012D13" w:rsidP="007A1462">
      <w:pPr>
        <w:spacing w:line="260" w:lineRule="exact"/>
        <w:rPr>
          <w:rFonts w:ascii="Verdana" w:hAnsi="Verdana" w:cs="Verdana"/>
          <w:sz w:val="18"/>
          <w:szCs w:val="18"/>
        </w:rPr>
      </w:pPr>
      <w:r w:rsidRPr="007A1462">
        <w:rPr>
          <w:rFonts w:ascii="Verdana" w:hAnsi="Verdana" w:cs="Verdana"/>
          <w:sz w:val="18"/>
          <w:szCs w:val="18"/>
        </w:rPr>
        <w:t>91</w:t>
      </w:r>
      <w:r w:rsidR="00A63C75" w:rsidRPr="007A1462">
        <w:rPr>
          <w:rFonts w:ascii="Verdana" w:hAnsi="Verdana" w:cs="Verdana"/>
          <w:sz w:val="18"/>
          <w:szCs w:val="18"/>
        </w:rPr>
        <w:t xml:space="preserve">. </w:t>
      </w:r>
      <w:r w:rsidR="006E2D6B" w:rsidRPr="007A1462">
        <w:rPr>
          <w:rFonts w:ascii="Verdana" w:hAnsi="Verdana" w:cs="Verdana"/>
          <w:sz w:val="18"/>
          <w:szCs w:val="18"/>
        </w:rPr>
        <w:t>Onderdeel DK komt te luiden:</w:t>
      </w:r>
    </w:p>
    <w:p w:rsidR="006E2D6B" w:rsidRPr="007A1462" w:rsidRDefault="006E2D6B" w:rsidP="007A1462">
      <w:pPr>
        <w:spacing w:line="260" w:lineRule="exact"/>
        <w:rPr>
          <w:rFonts w:ascii="Verdana" w:hAnsi="Verdana" w:cs="Verdana"/>
          <w:sz w:val="18"/>
          <w:szCs w:val="18"/>
        </w:rPr>
      </w:pPr>
    </w:p>
    <w:p w:rsidR="004B5401" w:rsidRDefault="004B5401" w:rsidP="007A1462">
      <w:pPr>
        <w:spacing w:line="260" w:lineRule="exact"/>
        <w:rPr>
          <w:rFonts w:ascii="Verdana" w:hAnsi="Verdana" w:cs="Verdana"/>
          <w:sz w:val="18"/>
          <w:szCs w:val="18"/>
        </w:rPr>
      </w:pPr>
      <w:r>
        <w:rPr>
          <w:rFonts w:ascii="Verdana" w:hAnsi="Verdana" w:cs="Verdana"/>
          <w:sz w:val="18"/>
          <w:szCs w:val="18"/>
        </w:rPr>
        <w:t>DK</w:t>
      </w:r>
    </w:p>
    <w:p w:rsidR="004B5401" w:rsidRDefault="004B5401" w:rsidP="007A1462">
      <w:pPr>
        <w:spacing w:line="260" w:lineRule="exact"/>
        <w:rPr>
          <w:rFonts w:ascii="Verdana" w:hAnsi="Verdana" w:cs="Verdana"/>
          <w:sz w:val="18"/>
          <w:szCs w:val="18"/>
        </w:rPr>
      </w:pPr>
    </w:p>
    <w:p w:rsidR="004C41AF" w:rsidRPr="007A1462" w:rsidRDefault="004C41AF" w:rsidP="007A1462">
      <w:pPr>
        <w:spacing w:line="260" w:lineRule="exact"/>
        <w:rPr>
          <w:rFonts w:ascii="Verdana" w:hAnsi="Verdana" w:cs="Verdana"/>
          <w:sz w:val="18"/>
          <w:szCs w:val="18"/>
        </w:rPr>
      </w:pPr>
      <w:r w:rsidRPr="007A1462">
        <w:rPr>
          <w:rFonts w:ascii="Verdana" w:hAnsi="Verdana" w:cs="Verdana"/>
          <w:sz w:val="18"/>
          <w:szCs w:val="18"/>
        </w:rPr>
        <w:t>Artikel 3:270 komt te luiden:</w:t>
      </w:r>
    </w:p>
    <w:p w:rsidR="004C41AF" w:rsidRPr="007A1462" w:rsidRDefault="004C41AF" w:rsidP="007A1462">
      <w:pPr>
        <w:spacing w:line="260" w:lineRule="exact"/>
        <w:rPr>
          <w:rFonts w:ascii="Verdana" w:hAnsi="Verdana" w:cs="Verdana"/>
          <w:sz w:val="18"/>
          <w:szCs w:val="18"/>
        </w:rPr>
      </w:pPr>
    </w:p>
    <w:p w:rsidR="006E2D6B" w:rsidRPr="00F85A3E" w:rsidRDefault="006E2D6B" w:rsidP="007A1462">
      <w:pPr>
        <w:spacing w:line="260" w:lineRule="exact"/>
        <w:rPr>
          <w:rFonts w:ascii="Verdana" w:hAnsi="Verdana" w:cs="Verdana"/>
          <w:b/>
          <w:sz w:val="18"/>
          <w:szCs w:val="18"/>
        </w:rPr>
      </w:pPr>
      <w:r w:rsidRPr="00F85A3E">
        <w:rPr>
          <w:rFonts w:ascii="Verdana" w:hAnsi="Verdana" w:cs="Verdana"/>
          <w:b/>
          <w:sz w:val="18"/>
          <w:szCs w:val="18"/>
        </w:rPr>
        <w:t xml:space="preserve">Artikel 3:270 </w:t>
      </w:r>
    </w:p>
    <w:p w:rsidR="00AE78F9" w:rsidRPr="007A1462" w:rsidRDefault="00AE78F9" w:rsidP="007A1462">
      <w:pPr>
        <w:spacing w:line="260" w:lineRule="exact"/>
        <w:rPr>
          <w:rFonts w:ascii="Verdana" w:hAnsi="Verdana" w:cs="Verdana"/>
          <w:sz w:val="18"/>
          <w:szCs w:val="18"/>
        </w:rPr>
      </w:pP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De Nederlandsche Bank kan, indien zij groepstoezichthouder is, besluiten een onderneming niet in het toezicht, bedoeld in afdeling 3.6.3, te betrekken indien:</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a. de onderneming haar zetel heeft in een staat die geen lidstaat is en waar wettelijke belemmeringen bestaan voor het verstrekken van de voor het toezicht noodzakelijke informatie;</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b. de bij dat toezicht te betrekken onderneming in het licht van de doelstellingen van dat toezicht slechts van te verwaarlozen betekenis is tenzij verscheidene ondernemingen van dezelfde groep buiten beschouwing mogen worden gelaten en zij gezamenlijk niet van te verwaarlozen betekenis zijn; of</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c. het in aanmerking nemen van de financiële positie van die onderneming in het licht van de doelstellingen van dat toezicht misplaatst of misleidend zou zijn.</w:t>
      </w:r>
    </w:p>
    <w:p w:rsidR="00BE7DF5" w:rsidRPr="007A1462" w:rsidRDefault="00BE7DF5" w:rsidP="007A1462">
      <w:pPr>
        <w:spacing w:line="260" w:lineRule="exact"/>
        <w:rPr>
          <w:rFonts w:ascii="Verdana" w:hAnsi="Verdana" w:cs="Verdana"/>
          <w:sz w:val="18"/>
          <w:szCs w:val="18"/>
        </w:rPr>
      </w:pPr>
    </w:p>
    <w:p w:rsidR="001E1EFB" w:rsidRPr="007A1462" w:rsidRDefault="00012D13" w:rsidP="007A1462">
      <w:pPr>
        <w:spacing w:line="260" w:lineRule="exact"/>
        <w:rPr>
          <w:rFonts w:ascii="Verdana" w:hAnsi="Verdana" w:cs="Verdana"/>
          <w:sz w:val="18"/>
          <w:szCs w:val="18"/>
        </w:rPr>
      </w:pPr>
      <w:r w:rsidRPr="007A1462">
        <w:rPr>
          <w:rFonts w:ascii="Verdana" w:hAnsi="Verdana" w:cs="Verdana"/>
          <w:sz w:val="18"/>
          <w:szCs w:val="18"/>
        </w:rPr>
        <w:t>92</w:t>
      </w:r>
      <w:r w:rsidR="00A63C75" w:rsidRPr="007A1462">
        <w:rPr>
          <w:rFonts w:ascii="Verdana" w:hAnsi="Verdana" w:cs="Verdana"/>
          <w:sz w:val="18"/>
          <w:szCs w:val="18"/>
        </w:rPr>
        <w:t xml:space="preserve">. </w:t>
      </w:r>
      <w:r w:rsidR="00C65FAB" w:rsidRPr="007A1462">
        <w:rPr>
          <w:rFonts w:ascii="Verdana" w:hAnsi="Verdana" w:cs="Verdana"/>
          <w:sz w:val="18"/>
          <w:szCs w:val="18"/>
        </w:rPr>
        <w:t>Onderdeel DN wordt gewijzigd als volgt:</w:t>
      </w:r>
    </w:p>
    <w:p w:rsidR="001E1EFB" w:rsidRPr="007A1462" w:rsidRDefault="001E1EFB" w:rsidP="007A1462">
      <w:pPr>
        <w:spacing w:line="260" w:lineRule="exact"/>
        <w:rPr>
          <w:rFonts w:ascii="Verdana" w:hAnsi="Verdana" w:cs="Verdana"/>
          <w:sz w:val="18"/>
          <w:szCs w:val="18"/>
        </w:rPr>
      </w:pP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a. In onderdeel DN komt paragraaf 3.6.3.0 te luiden:</w:t>
      </w:r>
    </w:p>
    <w:p w:rsidR="00DB4710" w:rsidRPr="007A1462" w:rsidRDefault="00DB4710" w:rsidP="007A1462">
      <w:pPr>
        <w:spacing w:line="260" w:lineRule="exact"/>
        <w:rPr>
          <w:rFonts w:ascii="Verdana" w:hAnsi="Verdana" w:cs="Verdana"/>
          <w:sz w:val="18"/>
          <w:szCs w:val="18"/>
        </w:rPr>
      </w:pPr>
    </w:p>
    <w:p w:rsidR="00DB4710" w:rsidRPr="00F85A3E" w:rsidRDefault="00DB4710" w:rsidP="007A1462">
      <w:pPr>
        <w:spacing w:line="260" w:lineRule="exact"/>
        <w:rPr>
          <w:rFonts w:ascii="Verdana" w:hAnsi="Verdana" w:cs="Verdana"/>
          <w:i/>
          <w:sz w:val="18"/>
          <w:szCs w:val="18"/>
        </w:rPr>
      </w:pPr>
      <w:r w:rsidRPr="00F85A3E">
        <w:rPr>
          <w:rFonts w:ascii="Verdana" w:hAnsi="Verdana" w:cs="Verdana"/>
          <w:i/>
          <w:sz w:val="18"/>
          <w:szCs w:val="18"/>
        </w:rPr>
        <w:t>§ 3.6.3.0. Toezicht op verzekeraars met beperkte risico-omvang in een richtlijngroep</w:t>
      </w:r>
    </w:p>
    <w:p w:rsidR="00DB4710" w:rsidRPr="007A1462" w:rsidRDefault="00DB4710" w:rsidP="007A1462">
      <w:pPr>
        <w:spacing w:line="260" w:lineRule="exact"/>
        <w:rPr>
          <w:rFonts w:ascii="Verdana" w:hAnsi="Verdana" w:cs="Verdana"/>
          <w:sz w:val="18"/>
          <w:szCs w:val="18"/>
        </w:rPr>
      </w:pPr>
    </w:p>
    <w:p w:rsidR="00DB4710" w:rsidRPr="00F85A3E" w:rsidRDefault="00EF7F65" w:rsidP="007A1462">
      <w:pPr>
        <w:spacing w:line="260" w:lineRule="exact"/>
        <w:rPr>
          <w:rFonts w:ascii="Verdana" w:hAnsi="Verdana" w:cs="Verdana"/>
          <w:b/>
          <w:sz w:val="18"/>
          <w:szCs w:val="18"/>
        </w:rPr>
      </w:pPr>
      <w:r w:rsidRPr="00F85A3E">
        <w:rPr>
          <w:rFonts w:ascii="Verdana" w:hAnsi="Verdana" w:cs="Verdana"/>
          <w:b/>
          <w:sz w:val="18"/>
          <w:szCs w:val="18"/>
        </w:rPr>
        <w:t>Artikel 3:281</w:t>
      </w:r>
    </w:p>
    <w:p w:rsidR="00DB4710" w:rsidRPr="007A1462" w:rsidRDefault="00DB4710" w:rsidP="007A1462">
      <w:pPr>
        <w:spacing w:line="260" w:lineRule="exact"/>
        <w:rPr>
          <w:rFonts w:ascii="Verdana" w:hAnsi="Verdana" w:cs="Verdana"/>
          <w:sz w:val="18"/>
          <w:szCs w:val="18"/>
        </w:rPr>
      </w:pP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1. Op een verzekeraar met beperkte risico-omvang met zetel in Nederland die deel uitmaakt van een richtlijngroep</w:t>
      </w:r>
      <w:r w:rsidR="00963B6D">
        <w:rPr>
          <w:rFonts w:ascii="Verdana" w:hAnsi="Verdana" w:cs="Verdana"/>
          <w:sz w:val="18"/>
          <w:szCs w:val="18"/>
        </w:rPr>
        <w:t>, niet zijnde een verzekeringsrichtlijngroep,</w:t>
      </w:r>
      <w:r w:rsidRPr="007A1462">
        <w:rPr>
          <w:rFonts w:ascii="Verdana" w:hAnsi="Verdana" w:cs="Verdana"/>
          <w:sz w:val="18"/>
          <w:szCs w:val="18"/>
        </w:rPr>
        <w:t xml:space="preserve"> wordt aanvullend toezicht uitgeoefend overeenkomstig deze paragraaf.</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2. In het aanvullend toezicht worden betrokken: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a. met de verzekeraar verbonden ondernemingen;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b. in de verzekeraar deelnemende ondernemingen;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c. ondernemingen die zijn verbonden met de in onderdeel b bedoelde ondernemingen.</w:t>
      </w:r>
    </w:p>
    <w:p w:rsidR="00DB4710" w:rsidRPr="007A1462" w:rsidRDefault="00DB4710" w:rsidP="007A1462">
      <w:pPr>
        <w:spacing w:line="260" w:lineRule="exact"/>
        <w:rPr>
          <w:rFonts w:ascii="Verdana" w:hAnsi="Verdana" w:cs="Verdana"/>
          <w:sz w:val="18"/>
          <w:szCs w:val="18"/>
        </w:rPr>
      </w:pPr>
    </w:p>
    <w:p w:rsidR="00DB4710" w:rsidRPr="00F85A3E" w:rsidRDefault="00EF7F65" w:rsidP="007A1462">
      <w:pPr>
        <w:spacing w:line="260" w:lineRule="exact"/>
        <w:rPr>
          <w:rFonts w:ascii="Verdana" w:hAnsi="Verdana" w:cs="Verdana"/>
          <w:b/>
          <w:sz w:val="18"/>
          <w:szCs w:val="18"/>
        </w:rPr>
      </w:pPr>
      <w:r w:rsidRPr="00F85A3E">
        <w:rPr>
          <w:rFonts w:ascii="Verdana" w:hAnsi="Verdana" w:cs="Verdana"/>
          <w:b/>
          <w:sz w:val="18"/>
          <w:szCs w:val="18"/>
        </w:rPr>
        <w:t>Artikel 3:281a</w:t>
      </w:r>
    </w:p>
    <w:p w:rsidR="00EF7F65" w:rsidRPr="007A1462" w:rsidRDefault="00EF7F65" w:rsidP="007A1462">
      <w:pPr>
        <w:spacing w:line="260" w:lineRule="exact"/>
        <w:rPr>
          <w:rFonts w:ascii="Verdana" w:hAnsi="Verdana" w:cs="Verdana"/>
          <w:sz w:val="18"/>
          <w:szCs w:val="18"/>
        </w:rPr>
      </w:pP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1. De Nederlandsche Bank betrekt in het aanvullende toezicht, bedoeld in artikel 3:281, onder andere intragroepsovereenkomsten en -posities tussen de aan dat toezicht onderworpen verzekeraar en: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lastRenderedPageBreak/>
        <w:t>a. met die verzekeraar verbonden ondernemingen;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b. in die verzekeraar deelnemende ondernemingen;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c. ondernemingen die zijn verbonden met de ondernemingen, bedoeld in onderdeel b; en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d. natuurlijke personen die een deelneming bezitten in: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1°. die verzekeraar of een daarmee verbonden onderneming;</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2°. een in die verzekeraar deelnemende onderneming;</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3°. een onderneming die is verbonden met een onderneming als bedoeld onder 2°.</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2. De verzekeraar, bedoeld in het eerste lid, aanhef, dient periodiek binnen de daartoe vastgestelde termijnen een rapportage bij de Nederlandsche Bank in waarin zijn opgenomen overeenkomsten en posities voor zover die van significante betekenis zijn.</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3. Bij of krachtens algemene maatregel van bestuur worden regels gesteld met betrekking tot de inhoud, de verstrekking, de modellen en de periodiciteit van de rapportage.</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4. Indien uit de intragroepsovereenkomsten en -posities blijkt dat de solvabiliteit van de verzekeraar, bedoeld in het eerste lid, aanhef, in gevaar is of zou kunnen komen, neemt de Nederlandsche Bank maatregelen jegens die verzekeraar.</w:t>
      </w:r>
    </w:p>
    <w:p w:rsidR="00DB4710" w:rsidRPr="007A1462" w:rsidRDefault="00DB4710" w:rsidP="007A1462">
      <w:pPr>
        <w:spacing w:line="260" w:lineRule="exact"/>
        <w:rPr>
          <w:rFonts w:ascii="Verdana" w:hAnsi="Verdana" w:cs="Verdana"/>
          <w:sz w:val="18"/>
          <w:szCs w:val="18"/>
        </w:rPr>
      </w:pPr>
    </w:p>
    <w:p w:rsidR="00DB4710" w:rsidRPr="00F85A3E" w:rsidRDefault="00DB4710" w:rsidP="007A1462">
      <w:pPr>
        <w:spacing w:line="260" w:lineRule="exact"/>
        <w:rPr>
          <w:rFonts w:ascii="Verdana" w:hAnsi="Verdana" w:cs="Verdana"/>
          <w:b/>
          <w:sz w:val="18"/>
          <w:szCs w:val="18"/>
        </w:rPr>
      </w:pPr>
      <w:r w:rsidRPr="00F85A3E">
        <w:rPr>
          <w:rFonts w:ascii="Verdana" w:hAnsi="Verdana" w:cs="Verdana"/>
          <w:b/>
          <w:sz w:val="18"/>
          <w:szCs w:val="18"/>
        </w:rPr>
        <w:t xml:space="preserve">Artikel 3:281b </w:t>
      </w:r>
    </w:p>
    <w:p w:rsidR="00EF7F65" w:rsidRPr="007A1462" w:rsidRDefault="00EF7F65" w:rsidP="007A1462">
      <w:pPr>
        <w:spacing w:line="260" w:lineRule="exact"/>
        <w:rPr>
          <w:rFonts w:ascii="Verdana" w:hAnsi="Verdana" w:cs="Verdana"/>
          <w:sz w:val="18"/>
          <w:szCs w:val="18"/>
        </w:rPr>
      </w:pP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 xml:space="preserve">1. Een verzekeraar met beperkte </w:t>
      </w:r>
      <w:r w:rsidR="004848BD" w:rsidRPr="007A1462">
        <w:rPr>
          <w:rFonts w:ascii="Verdana" w:hAnsi="Verdana" w:cs="Verdana"/>
          <w:sz w:val="18"/>
          <w:szCs w:val="18"/>
        </w:rPr>
        <w:t xml:space="preserve">risico-omvang </w:t>
      </w:r>
      <w:r w:rsidRPr="007A1462">
        <w:rPr>
          <w:rFonts w:ascii="Verdana" w:hAnsi="Verdana" w:cs="Verdana"/>
          <w:sz w:val="18"/>
          <w:szCs w:val="18"/>
        </w:rPr>
        <w:t>waarop het toezicht, bedoeld in artikel 3:281, eerste lid, van toepassing is, berekent de aangepaste solvabiliteit. Bij of krachtens algemene maatregel van bestuur worden regels gesteld met betrekking tot de berekening van de aangepaste solvabiliteit</w:t>
      </w:r>
      <w:r w:rsidR="00F054A3">
        <w:rPr>
          <w:rFonts w:ascii="Verdana" w:hAnsi="Verdana" w:cs="Verdana"/>
          <w:sz w:val="18"/>
          <w:szCs w:val="18"/>
        </w:rPr>
        <w:t xml:space="preserve"> </w:t>
      </w:r>
      <w:r w:rsidR="00A37B94">
        <w:rPr>
          <w:rFonts w:ascii="Verdana" w:hAnsi="Verdana" w:cs="Verdana"/>
          <w:sz w:val="18"/>
          <w:szCs w:val="18"/>
        </w:rPr>
        <w:t xml:space="preserve"> </w:t>
      </w:r>
      <w:r w:rsidRPr="007A1462">
        <w:rPr>
          <w:rFonts w:ascii="Verdana" w:hAnsi="Verdana" w:cs="Verdana"/>
          <w:sz w:val="18"/>
          <w:szCs w:val="18"/>
        </w:rPr>
        <w:t>en de wijze, de periodiciteit en de termijnen van de rapportage.</w:t>
      </w:r>
      <w:r w:rsidR="00A37B94">
        <w:rPr>
          <w:rFonts w:ascii="Verdana" w:hAnsi="Verdana" w:cs="Verdana"/>
          <w:sz w:val="18"/>
          <w:szCs w:val="18"/>
        </w:rPr>
        <w:t xml:space="preserve"> Deze regels kunnen verschillen</w:t>
      </w:r>
      <w:r w:rsidR="00A37B94" w:rsidRPr="007A1462">
        <w:rPr>
          <w:rFonts w:ascii="Verdana" w:hAnsi="Verdana" w:cs="Verdana"/>
          <w:sz w:val="18"/>
          <w:szCs w:val="18"/>
        </w:rPr>
        <w:t xml:space="preserve"> </w:t>
      </w:r>
      <w:r w:rsidR="00A37B94">
        <w:rPr>
          <w:rFonts w:ascii="Verdana" w:hAnsi="Verdana" w:cs="Verdana"/>
          <w:sz w:val="18"/>
          <w:szCs w:val="18"/>
        </w:rPr>
        <w:t>naar gelang van de samenstelling van de richtlijngroep.</w:t>
      </w:r>
    </w:p>
    <w:p w:rsidR="00DB4710"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2. Alle verbonden ondernemingen, deelnemende ondernemingen en met een deelnemende onderneming verbonden ondernemingen worden in de berekening betrokken.</w:t>
      </w:r>
    </w:p>
    <w:p w:rsidR="00F054A3" w:rsidRPr="00F054A3" w:rsidRDefault="00F054A3" w:rsidP="00F054A3">
      <w:pPr>
        <w:spacing w:line="260" w:lineRule="exact"/>
        <w:rPr>
          <w:rFonts w:ascii="Verdana" w:hAnsi="Verdana" w:cs="Verdana"/>
          <w:sz w:val="18"/>
          <w:szCs w:val="18"/>
        </w:rPr>
      </w:pPr>
      <w:r>
        <w:rPr>
          <w:rFonts w:ascii="Verdana" w:hAnsi="Verdana" w:cs="Verdana"/>
          <w:sz w:val="18"/>
          <w:szCs w:val="18"/>
        </w:rPr>
        <w:t xml:space="preserve">3. </w:t>
      </w:r>
      <w:r w:rsidRPr="00F054A3">
        <w:rPr>
          <w:rFonts w:ascii="Verdana" w:hAnsi="Verdana" w:cs="Verdana"/>
          <w:sz w:val="18"/>
          <w:szCs w:val="18"/>
        </w:rPr>
        <w:t>Indien uit de berekening</w:t>
      </w:r>
      <w:r>
        <w:rPr>
          <w:rFonts w:ascii="Verdana" w:hAnsi="Verdana" w:cs="Verdana"/>
          <w:sz w:val="18"/>
          <w:szCs w:val="18"/>
        </w:rPr>
        <w:t xml:space="preserve"> </w:t>
      </w:r>
      <w:r w:rsidRPr="00F054A3">
        <w:rPr>
          <w:rFonts w:ascii="Verdana" w:hAnsi="Verdana" w:cs="Verdana"/>
          <w:sz w:val="18"/>
          <w:szCs w:val="18"/>
        </w:rPr>
        <w:t>blijkt dat de solvabiliteit in gevaar is of zou kunnen komen, neemt de Nederlandsche Bank maatregelen jegens die verzekeraar.</w:t>
      </w:r>
    </w:p>
    <w:p w:rsidR="00F054A3" w:rsidRPr="007A1462" w:rsidRDefault="00F054A3"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b.</w:t>
      </w:r>
      <w:r w:rsidR="00BE7DF5" w:rsidRPr="007A1462">
        <w:rPr>
          <w:rFonts w:ascii="Verdana" w:hAnsi="Verdana" w:cs="Verdana"/>
          <w:sz w:val="18"/>
          <w:szCs w:val="18"/>
        </w:rPr>
        <w:t xml:space="preserve"> Artikel 3:283 komt te luiden:</w:t>
      </w:r>
    </w:p>
    <w:p w:rsidR="00BE7DF5" w:rsidRPr="007A1462" w:rsidRDefault="00BE7DF5" w:rsidP="007A1462">
      <w:pPr>
        <w:spacing w:line="260" w:lineRule="exact"/>
        <w:rPr>
          <w:rFonts w:ascii="Verdana" w:hAnsi="Verdana" w:cs="Verdana"/>
          <w:sz w:val="18"/>
          <w:szCs w:val="18"/>
        </w:rPr>
      </w:pPr>
    </w:p>
    <w:p w:rsidR="00BE7DF5" w:rsidRPr="00F85A3E" w:rsidRDefault="00BE7DF5" w:rsidP="007A1462">
      <w:pPr>
        <w:spacing w:line="260" w:lineRule="exact"/>
        <w:rPr>
          <w:rFonts w:ascii="Verdana" w:hAnsi="Verdana" w:cs="Verdana"/>
          <w:b/>
          <w:sz w:val="18"/>
          <w:szCs w:val="18"/>
        </w:rPr>
      </w:pPr>
      <w:r w:rsidRPr="00F85A3E">
        <w:rPr>
          <w:rFonts w:ascii="Verdana" w:hAnsi="Verdana" w:cs="Verdana"/>
          <w:b/>
          <w:sz w:val="18"/>
          <w:szCs w:val="18"/>
        </w:rPr>
        <w:t>Artikel 3:283</w:t>
      </w:r>
    </w:p>
    <w:p w:rsidR="00AE78F9" w:rsidRPr="007A1462" w:rsidRDefault="00AE78F9" w:rsidP="007A1462">
      <w:pPr>
        <w:spacing w:line="260" w:lineRule="exact"/>
        <w:rPr>
          <w:rFonts w:ascii="Verdana" w:hAnsi="Verdana" w:cs="Verdana"/>
          <w:sz w:val="18"/>
          <w:szCs w:val="18"/>
        </w:rPr>
      </w:pPr>
    </w:p>
    <w:p w:rsidR="00CD2471" w:rsidRPr="007A1462" w:rsidRDefault="00CD2471" w:rsidP="007A1462">
      <w:pPr>
        <w:spacing w:line="260" w:lineRule="exact"/>
        <w:rPr>
          <w:rFonts w:ascii="Verdana" w:hAnsi="Verdana" w:cs="Verdana"/>
          <w:sz w:val="18"/>
          <w:szCs w:val="18"/>
        </w:rPr>
      </w:pPr>
      <w:r w:rsidRPr="007A1462">
        <w:rPr>
          <w:rFonts w:ascii="Verdana" w:hAnsi="Verdana" w:cs="Verdana"/>
          <w:sz w:val="18"/>
          <w:szCs w:val="18"/>
        </w:rPr>
        <w:t>De Nederlandsche Bank kan verzoeken om een andere groepstoezichthouder dan de groepstoezichthouder die ingevolge artikel 247, tweede lid, van de richtlijn solvabiliteit II wordt aangewezen. Zij volgt daarbij de procedure van artikel 247, derde tot en met zevende lid, van die richtlijn.</w:t>
      </w:r>
    </w:p>
    <w:p w:rsidR="00BE7DF5" w:rsidRPr="007A1462" w:rsidRDefault="00BE7DF5"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c</w:t>
      </w:r>
      <w:r w:rsidR="00BE7DF5" w:rsidRPr="007A1462">
        <w:rPr>
          <w:rFonts w:ascii="Verdana" w:hAnsi="Verdana" w:cs="Verdana"/>
          <w:sz w:val="18"/>
          <w:szCs w:val="18"/>
        </w:rPr>
        <w:t>. In artikel 3:284 vervalt de aanduiding “</w:t>
      </w:r>
      <w:smartTag w:uri="urn:schemas-microsoft-com:office:smarttags" w:element="metricconverter">
        <w:smartTagPr>
          <w:attr w:name="ProductID" w:val="1.”"/>
        </w:smartTagPr>
        <w:r w:rsidR="00BE7DF5" w:rsidRPr="007A1462">
          <w:rPr>
            <w:rFonts w:ascii="Verdana" w:hAnsi="Verdana" w:cs="Verdana"/>
            <w:sz w:val="18"/>
            <w:szCs w:val="18"/>
          </w:rPr>
          <w:t>1</w:t>
        </w:r>
        <w:r w:rsidR="00AE78F9" w:rsidRPr="007A1462">
          <w:rPr>
            <w:rFonts w:ascii="Verdana" w:hAnsi="Verdana" w:cs="Verdana"/>
            <w:sz w:val="18"/>
            <w:szCs w:val="18"/>
          </w:rPr>
          <w:t>.</w:t>
        </w:r>
        <w:r w:rsidR="00BE7DF5" w:rsidRPr="007A1462">
          <w:rPr>
            <w:rFonts w:ascii="Verdana" w:hAnsi="Verdana" w:cs="Verdana"/>
            <w:sz w:val="18"/>
            <w:szCs w:val="18"/>
          </w:rPr>
          <w:t>”</w:t>
        </w:r>
      </w:smartTag>
      <w:r w:rsidR="00BE7DF5" w:rsidRPr="007A1462">
        <w:rPr>
          <w:rFonts w:ascii="Verdana" w:hAnsi="Verdana" w:cs="Verdana"/>
          <w:sz w:val="18"/>
          <w:szCs w:val="18"/>
        </w:rPr>
        <w:t xml:space="preserve"> voor het eerste lid en vervalt het tweede lid.</w:t>
      </w:r>
    </w:p>
    <w:p w:rsidR="00BE7DF5" w:rsidRPr="007A1462" w:rsidRDefault="00BE7DF5"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d</w:t>
      </w:r>
      <w:r w:rsidR="00BE7DF5" w:rsidRPr="007A1462">
        <w:rPr>
          <w:rFonts w:ascii="Verdana" w:hAnsi="Verdana" w:cs="Verdana"/>
          <w:sz w:val="18"/>
          <w:szCs w:val="18"/>
        </w:rPr>
        <w:t xml:space="preserve">. </w:t>
      </w:r>
      <w:r w:rsidR="004848BD" w:rsidRPr="007A1462">
        <w:rPr>
          <w:rFonts w:ascii="Verdana" w:hAnsi="Verdana" w:cs="Verdana"/>
          <w:sz w:val="18"/>
          <w:szCs w:val="18"/>
        </w:rPr>
        <w:t>In artikel 3:285, vijfde lid, vervalt: , na overleg met de andere betrokken toezichthoudende ins</w:t>
      </w:r>
      <w:r w:rsidR="004848BD">
        <w:rPr>
          <w:rFonts w:ascii="Verdana" w:hAnsi="Verdana" w:cs="Verdana"/>
          <w:sz w:val="18"/>
          <w:szCs w:val="18"/>
        </w:rPr>
        <w:t>tanties,.</w:t>
      </w:r>
    </w:p>
    <w:p w:rsidR="00BE7DF5" w:rsidRPr="007A1462" w:rsidRDefault="00BE7DF5" w:rsidP="007A1462">
      <w:pPr>
        <w:spacing w:line="260" w:lineRule="exact"/>
        <w:rPr>
          <w:rFonts w:ascii="Verdana" w:hAnsi="Verdana" w:cs="Verdana"/>
          <w:sz w:val="18"/>
          <w:szCs w:val="18"/>
        </w:rPr>
      </w:pPr>
    </w:p>
    <w:p w:rsidR="00B8358D"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e</w:t>
      </w:r>
      <w:r w:rsidR="00DA77DD" w:rsidRPr="007A1462">
        <w:rPr>
          <w:rFonts w:ascii="Verdana" w:hAnsi="Verdana" w:cs="Verdana"/>
          <w:sz w:val="18"/>
          <w:szCs w:val="18"/>
        </w:rPr>
        <w:t>.</w:t>
      </w:r>
      <w:r w:rsidR="00B8358D" w:rsidRPr="007A1462">
        <w:rPr>
          <w:rFonts w:ascii="Verdana" w:hAnsi="Verdana" w:cs="Verdana"/>
          <w:sz w:val="18"/>
          <w:szCs w:val="18"/>
        </w:rPr>
        <w:t xml:space="preserve"> Artikel 3:286 wordt als volgt</w:t>
      </w:r>
      <w:r w:rsidR="00CD316E" w:rsidRPr="00CD316E">
        <w:rPr>
          <w:rFonts w:ascii="Verdana" w:hAnsi="Verdana" w:cs="Verdana"/>
          <w:sz w:val="18"/>
          <w:szCs w:val="18"/>
        </w:rPr>
        <w:t xml:space="preserve"> </w:t>
      </w:r>
      <w:r w:rsidR="00CD316E" w:rsidRPr="007A1462">
        <w:rPr>
          <w:rFonts w:ascii="Verdana" w:hAnsi="Verdana" w:cs="Verdana"/>
          <w:sz w:val="18"/>
          <w:szCs w:val="18"/>
        </w:rPr>
        <w:t>gewijzigd</w:t>
      </w:r>
      <w:r w:rsidR="00B8358D" w:rsidRPr="007A1462">
        <w:rPr>
          <w:rFonts w:ascii="Verdana" w:hAnsi="Verdana" w:cs="Verdana"/>
          <w:sz w:val="18"/>
          <w:szCs w:val="18"/>
        </w:rPr>
        <w:t>:</w:t>
      </w:r>
    </w:p>
    <w:p w:rsidR="00B8358D" w:rsidRPr="007A1462" w:rsidRDefault="00B8358D" w:rsidP="007A1462">
      <w:pPr>
        <w:spacing w:line="260" w:lineRule="exact"/>
        <w:rPr>
          <w:rFonts w:ascii="Verdana" w:hAnsi="Verdana" w:cs="Verdana"/>
          <w:sz w:val="18"/>
          <w:szCs w:val="18"/>
        </w:rPr>
      </w:pPr>
      <w:r w:rsidRPr="007A1462">
        <w:rPr>
          <w:rFonts w:ascii="Verdana" w:hAnsi="Verdana" w:cs="Verdana"/>
          <w:sz w:val="18"/>
          <w:szCs w:val="18"/>
        </w:rPr>
        <w:lastRenderedPageBreak/>
        <w:t>1</w:t>
      </w:r>
      <w:r w:rsidR="00DE5119" w:rsidRPr="007A1462">
        <w:rPr>
          <w:rFonts w:ascii="Verdana" w:hAnsi="Verdana" w:cs="Verdana"/>
          <w:sz w:val="18"/>
          <w:szCs w:val="18"/>
        </w:rPr>
        <w:t>°</w:t>
      </w:r>
      <w:r w:rsidRPr="007A1462">
        <w:rPr>
          <w:rFonts w:ascii="Verdana" w:hAnsi="Verdana" w:cs="Verdana"/>
          <w:sz w:val="18"/>
          <w:szCs w:val="18"/>
        </w:rPr>
        <w:t xml:space="preserve">. </w:t>
      </w:r>
      <w:r w:rsidR="00DA77DD" w:rsidRPr="007A1462">
        <w:rPr>
          <w:rFonts w:ascii="Verdana" w:hAnsi="Verdana" w:cs="Verdana"/>
          <w:sz w:val="18"/>
          <w:szCs w:val="18"/>
        </w:rPr>
        <w:t xml:space="preserve">In het eerste lid </w:t>
      </w:r>
      <w:r w:rsidRPr="007A1462">
        <w:rPr>
          <w:rFonts w:ascii="Verdana" w:hAnsi="Verdana" w:cs="Verdana"/>
          <w:sz w:val="18"/>
          <w:szCs w:val="18"/>
        </w:rPr>
        <w:t xml:space="preserve">wordt </w:t>
      </w:r>
      <w:r w:rsidR="0080237E" w:rsidRPr="007A1462">
        <w:rPr>
          <w:rFonts w:ascii="Verdana" w:hAnsi="Verdana" w:cs="Verdana"/>
          <w:sz w:val="18"/>
          <w:szCs w:val="18"/>
        </w:rPr>
        <w:t>“</w:t>
      </w:r>
      <w:r w:rsidR="00DA77DD" w:rsidRPr="007A1462">
        <w:rPr>
          <w:rFonts w:ascii="Verdana" w:hAnsi="Verdana" w:cs="Verdana"/>
          <w:sz w:val="18"/>
          <w:szCs w:val="18"/>
        </w:rPr>
        <w:t>een verzekeringsholding met zetel in een lidstaat” vervangen door</w:t>
      </w:r>
      <w:r w:rsidRPr="007A1462">
        <w:rPr>
          <w:rFonts w:ascii="Verdana" w:hAnsi="Verdana" w:cs="Verdana"/>
          <w:sz w:val="18"/>
          <w:szCs w:val="18"/>
        </w:rPr>
        <w:t>:</w:t>
      </w:r>
      <w:r w:rsidR="00DA77DD" w:rsidRPr="007A1462">
        <w:rPr>
          <w:rFonts w:ascii="Verdana" w:hAnsi="Verdana" w:cs="Verdana"/>
          <w:sz w:val="18"/>
          <w:szCs w:val="18"/>
        </w:rPr>
        <w:t xml:space="preserve"> een verzekeringsholding met zetel in een lidstaat, en de Nederlandsche Bank groepstoezichthouder is</w:t>
      </w:r>
      <w:r w:rsidRPr="007A1462">
        <w:rPr>
          <w:rFonts w:ascii="Verdana" w:hAnsi="Verdana" w:cs="Verdana"/>
          <w:sz w:val="18"/>
          <w:szCs w:val="18"/>
        </w:rPr>
        <w:t>.</w:t>
      </w:r>
    </w:p>
    <w:p w:rsidR="00DA77DD" w:rsidRPr="007A1462" w:rsidRDefault="00B8358D" w:rsidP="007A1462">
      <w:pPr>
        <w:spacing w:line="260" w:lineRule="exact"/>
        <w:rPr>
          <w:rFonts w:ascii="Verdana" w:hAnsi="Verdana" w:cs="Verdana"/>
          <w:sz w:val="18"/>
          <w:szCs w:val="18"/>
        </w:rPr>
      </w:pPr>
      <w:r w:rsidRPr="007A1462">
        <w:rPr>
          <w:rFonts w:ascii="Verdana" w:hAnsi="Verdana" w:cs="Verdana"/>
          <w:sz w:val="18"/>
          <w:szCs w:val="18"/>
        </w:rPr>
        <w:t>2</w:t>
      </w:r>
      <w:r w:rsidR="00DE5119" w:rsidRPr="007A1462">
        <w:rPr>
          <w:rFonts w:ascii="Verdana" w:hAnsi="Verdana" w:cs="Verdana"/>
          <w:sz w:val="18"/>
          <w:szCs w:val="18"/>
        </w:rPr>
        <w:t>°</w:t>
      </w:r>
      <w:r w:rsidRPr="007A1462">
        <w:rPr>
          <w:rFonts w:ascii="Verdana" w:hAnsi="Verdana" w:cs="Verdana"/>
          <w:sz w:val="18"/>
          <w:szCs w:val="18"/>
        </w:rPr>
        <w:t>. I</w:t>
      </w:r>
      <w:r w:rsidR="00DA77DD" w:rsidRPr="007A1462">
        <w:rPr>
          <w:rFonts w:ascii="Verdana" w:hAnsi="Verdana" w:cs="Verdana"/>
          <w:sz w:val="18"/>
          <w:szCs w:val="18"/>
        </w:rPr>
        <w:t xml:space="preserve">n het tweede lid </w:t>
      </w:r>
      <w:r w:rsidRPr="007A1462">
        <w:rPr>
          <w:rFonts w:ascii="Verdana" w:hAnsi="Verdana" w:cs="Verdana"/>
          <w:sz w:val="18"/>
          <w:szCs w:val="18"/>
        </w:rPr>
        <w:t xml:space="preserve">vervalt: </w:t>
      </w:r>
      <w:r w:rsidR="00DA77DD" w:rsidRPr="007A1462">
        <w:rPr>
          <w:rFonts w:ascii="Verdana" w:hAnsi="Verdana" w:cs="Verdana"/>
          <w:sz w:val="18"/>
          <w:szCs w:val="18"/>
        </w:rPr>
        <w:t xml:space="preserve">, na overleg met de andere betrokken toezichthoudende </w:t>
      </w:r>
      <w:r w:rsidR="004848BD" w:rsidRPr="007A1462">
        <w:rPr>
          <w:rFonts w:ascii="Verdana" w:hAnsi="Verdana" w:cs="Verdana"/>
          <w:sz w:val="18"/>
          <w:szCs w:val="18"/>
        </w:rPr>
        <w:t xml:space="preserve">instanties,. </w:t>
      </w:r>
    </w:p>
    <w:p w:rsidR="00DA77DD" w:rsidRPr="007A1462" w:rsidRDefault="00DA77DD"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f</w:t>
      </w:r>
      <w:r w:rsidR="00BE7DF5" w:rsidRPr="007A1462">
        <w:rPr>
          <w:rFonts w:ascii="Verdana" w:hAnsi="Verdana" w:cs="Verdana"/>
          <w:sz w:val="18"/>
          <w:szCs w:val="18"/>
        </w:rPr>
        <w:t>. Artikel 3:287 wordt als volgt</w:t>
      </w:r>
      <w:r w:rsidR="00CD316E" w:rsidRPr="00CD316E">
        <w:rPr>
          <w:rFonts w:ascii="Verdana" w:hAnsi="Verdana" w:cs="Verdana"/>
          <w:sz w:val="18"/>
          <w:szCs w:val="18"/>
        </w:rPr>
        <w:t xml:space="preserve"> </w:t>
      </w:r>
      <w:r w:rsidR="00CD316E" w:rsidRPr="007A1462">
        <w:rPr>
          <w:rFonts w:ascii="Verdana" w:hAnsi="Verdana" w:cs="Verdana"/>
          <w:sz w:val="18"/>
          <w:szCs w:val="18"/>
        </w:rPr>
        <w:t>gewijzigd</w:t>
      </w:r>
      <w:r w:rsidR="00BE7DF5" w:rsidRPr="007A1462">
        <w:rPr>
          <w:rFonts w:ascii="Verdana" w:hAnsi="Verdana" w:cs="Verdana"/>
          <w:sz w:val="18"/>
          <w:szCs w:val="18"/>
        </w:rPr>
        <w:t>:</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1</w:t>
      </w:r>
      <w:r w:rsidR="00DE5119" w:rsidRPr="007A1462">
        <w:rPr>
          <w:rFonts w:ascii="Verdana" w:hAnsi="Verdana" w:cs="Verdana"/>
          <w:sz w:val="18"/>
          <w:szCs w:val="18"/>
        </w:rPr>
        <w:t>°</w:t>
      </w:r>
      <w:r w:rsidRPr="007A1462">
        <w:rPr>
          <w:rFonts w:ascii="Verdana" w:hAnsi="Verdana" w:cs="Verdana"/>
          <w:sz w:val="18"/>
          <w:szCs w:val="18"/>
        </w:rPr>
        <w:t xml:space="preserve">. In het eerste lid vervalt: </w:t>
      </w:r>
      <w:r w:rsidR="0017441D">
        <w:rPr>
          <w:rFonts w:ascii="Verdana" w:hAnsi="Verdana" w:cs="Verdana"/>
          <w:sz w:val="18"/>
          <w:szCs w:val="18"/>
        </w:rPr>
        <w:t xml:space="preserve">de </w:t>
      </w:r>
      <w:r w:rsidRPr="007A1462">
        <w:rPr>
          <w:rFonts w:ascii="Verdana" w:hAnsi="Verdana" w:cs="Verdana"/>
          <w:sz w:val="18"/>
          <w:szCs w:val="18"/>
        </w:rPr>
        <w:t>groepstoezichthouder en.</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2</w:t>
      </w:r>
      <w:r w:rsidR="00DE5119" w:rsidRPr="007A1462">
        <w:rPr>
          <w:rFonts w:ascii="Verdana" w:hAnsi="Verdana" w:cs="Verdana"/>
          <w:sz w:val="18"/>
          <w:szCs w:val="18"/>
        </w:rPr>
        <w:t>°</w:t>
      </w:r>
      <w:r w:rsidRPr="007A1462">
        <w:rPr>
          <w:rFonts w:ascii="Verdana" w:hAnsi="Verdana" w:cs="Verdana"/>
          <w:sz w:val="18"/>
          <w:szCs w:val="18"/>
        </w:rPr>
        <w:t>. In het tweede lid vervalt de zinsnede: de groepstoezichthouder en.</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3</w:t>
      </w:r>
      <w:r w:rsidR="00DE5119" w:rsidRPr="007A1462">
        <w:rPr>
          <w:rFonts w:ascii="Verdana" w:hAnsi="Verdana" w:cs="Verdana"/>
          <w:sz w:val="18"/>
          <w:szCs w:val="18"/>
        </w:rPr>
        <w:t>°</w:t>
      </w:r>
      <w:r w:rsidRPr="007A1462">
        <w:rPr>
          <w:rFonts w:ascii="Verdana" w:hAnsi="Verdana" w:cs="Verdana"/>
          <w:sz w:val="18"/>
          <w:szCs w:val="18"/>
        </w:rPr>
        <w:t xml:space="preserve">. In het zevende lid komt de laatste volzin te luiden: De Nederlandsche Bank stuurt dit besluit toe aan de moederonderneming. </w:t>
      </w:r>
    </w:p>
    <w:p w:rsidR="00BE7DF5" w:rsidRPr="007A1462" w:rsidRDefault="00BE7DF5"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g</w:t>
      </w:r>
      <w:r w:rsidR="00BE7DF5" w:rsidRPr="007A1462">
        <w:rPr>
          <w:rFonts w:ascii="Verdana" w:hAnsi="Verdana" w:cs="Verdana"/>
          <w:sz w:val="18"/>
          <w:szCs w:val="18"/>
        </w:rPr>
        <w:t xml:space="preserve">. In artikel 3:288, eerste lid, vervalt “, in overeenstemming met toezichthoudende instanties van andere lidstaten waar een andere verbonden uiteindelijke moederonderneming op nationaal niveau aanwezig is,” en wordt </w:t>
      </w:r>
      <w:r w:rsidR="0080237E" w:rsidRPr="007A1462">
        <w:rPr>
          <w:rFonts w:ascii="Verdana" w:hAnsi="Verdana" w:cs="Verdana"/>
          <w:sz w:val="18"/>
          <w:szCs w:val="18"/>
        </w:rPr>
        <w:t>na de eerste volzin</w:t>
      </w:r>
      <w:r w:rsidR="00E10D2D" w:rsidRPr="007A1462">
        <w:rPr>
          <w:rFonts w:ascii="Verdana" w:hAnsi="Verdana" w:cs="Verdana"/>
          <w:sz w:val="18"/>
          <w:szCs w:val="18"/>
        </w:rPr>
        <w:t xml:space="preserve"> </w:t>
      </w:r>
      <w:r w:rsidR="00BE7DF5" w:rsidRPr="007A1462">
        <w:rPr>
          <w:rFonts w:ascii="Verdana" w:hAnsi="Verdana" w:cs="Verdana"/>
          <w:sz w:val="18"/>
          <w:szCs w:val="18"/>
        </w:rPr>
        <w:t xml:space="preserve">een zin </w:t>
      </w:r>
      <w:r w:rsidR="0080237E" w:rsidRPr="007A1462">
        <w:rPr>
          <w:rFonts w:ascii="Verdana" w:hAnsi="Verdana" w:cs="Verdana"/>
          <w:sz w:val="18"/>
          <w:szCs w:val="18"/>
        </w:rPr>
        <w:t>in</w:t>
      </w:r>
      <w:r w:rsidR="00BE7DF5" w:rsidRPr="007A1462">
        <w:rPr>
          <w:rFonts w:ascii="Verdana" w:hAnsi="Verdana" w:cs="Verdana"/>
          <w:sz w:val="18"/>
          <w:szCs w:val="18"/>
        </w:rPr>
        <w:t>gevoegd, luidende: De Nederlandsche Bank stelt die uiteindelijke moederonderneming in kennis van het besluit.</w:t>
      </w:r>
    </w:p>
    <w:p w:rsidR="00BE7DF5" w:rsidRPr="007A1462" w:rsidRDefault="00BE7DF5"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h</w:t>
      </w:r>
      <w:r w:rsidR="00BE7DF5" w:rsidRPr="007A1462">
        <w:rPr>
          <w:rFonts w:ascii="Verdana" w:hAnsi="Verdana" w:cs="Verdana"/>
          <w:sz w:val="18"/>
          <w:szCs w:val="18"/>
        </w:rPr>
        <w:t>. Artikel 3:288a word</w:t>
      </w:r>
      <w:r w:rsidR="006550BB" w:rsidRPr="007A1462">
        <w:rPr>
          <w:rFonts w:ascii="Verdana" w:hAnsi="Verdana" w:cs="Verdana"/>
          <w:sz w:val="18"/>
          <w:szCs w:val="18"/>
        </w:rPr>
        <w:t>t</w:t>
      </w:r>
      <w:r w:rsidR="00BE7DF5" w:rsidRPr="007A1462">
        <w:rPr>
          <w:rFonts w:ascii="Verdana" w:hAnsi="Verdana" w:cs="Verdana"/>
          <w:sz w:val="18"/>
          <w:szCs w:val="18"/>
        </w:rPr>
        <w:t xml:space="preserve"> als volgt</w:t>
      </w:r>
      <w:r w:rsidR="00CD316E" w:rsidRPr="00CD316E">
        <w:rPr>
          <w:rFonts w:ascii="Verdana" w:hAnsi="Verdana" w:cs="Verdana"/>
          <w:sz w:val="18"/>
          <w:szCs w:val="18"/>
        </w:rPr>
        <w:t xml:space="preserve"> </w:t>
      </w:r>
      <w:r w:rsidR="00CD316E" w:rsidRPr="007A1462">
        <w:rPr>
          <w:rFonts w:ascii="Verdana" w:hAnsi="Verdana" w:cs="Verdana"/>
          <w:sz w:val="18"/>
          <w:szCs w:val="18"/>
        </w:rPr>
        <w:t>gewijzigd</w:t>
      </w:r>
      <w:r w:rsidR="00BE7DF5" w:rsidRPr="007A1462">
        <w:rPr>
          <w:rFonts w:ascii="Verdana" w:hAnsi="Verdana" w:cs="Verdana"/>
          <w:sz w:val="18"/>
          <w:szCs w:val="18"/>
        </w:rPr>
        <w:t>:</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1</w:t>
      </w:r>
      <w:r w:rsidR="00DE5119" w:rsidRPr="007A1462">
        <w:rPr>
          <w:rFonts w:ascii="Verdana" w:hAnsi="Verdana" w:cs="Verdana"/>
          <w:sz w:val="18"/>
          <w:szCs w:val="18"/>
        </w:rPr>
        <w:t>°</w:t>
      </w:r>
      <w:r w:rsidRPr="007A1462">
        <w:rPr>
          <w:rFonts w:ascii="Verdana" w:hAnsi="Verdana" w:cs="Verdana"/>
          <w:sz w:val="18"/>
          <w:szCs w:val="18"/>
        </w:rPr>
        <w:t xml:space="preserve">. In het eerste lid, laatste volzin, en tweede lid, laatste volzin, wordt telkens “en de samenwerking van de Nederlandsche Bank met de andere toezichthoudende instanties” vervangen door: en de beoordeling of </w:t>
      </w:r>
      <w:r w:rsidR="0017441D">
        <w:rPr>
          <w:rFonts w:ascii="Verdana" w:hAnsi="Verdana" w:cs="Verdana"/>
          <w:sz w:val="18"/>
          <w:szCs w:val="18"/>
        </w:rPr>
        <w:t xml:space="preserve">de </w:t>
      </w:r>
      <w:r w:rsidRPr="007A1462">
        <w:rPr>
          <w:rFonts w:ascii="Verdana" w:hAnsi="Verdana" w:cs="Verdana"/>
          <w:sz w:val="18"/>
          <w:szCs w:val="18"/>
        </w:rPr>
        <w:t>solvabiliteitsregeling van een derde land gelijkwaardig is aan die van de richtlijn solvabiliteit II.</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2</w:t>
      </w:r>
      <w:r w:rsidR="00DE5119" w:rsidRPr="007A1462">
        <w:rPr>
          <w:rFonts w:ascii="Verdana" w:hAnsi="Verdana" w:cs="Verdana"/>
          <w:sz w:val="18"/>
          <w:szCs w:val="18"/>
        </w:rPr>
        <w:t>°</w:t>
      </w:r>
      <w:r w:rsidRPr="007A1462">
        <w:rPr>
          <w:rFonts w:ascii="Verdana" w:hAnsi="Verdana" w:cs="Verdana"/>
          <w:sz w:val="18"/>
          <w:szCs w:val="18"/>
        </w:rPr>
        <w:t>. In het vijfde lid vervalt</w:t>
      </w:r>
      <w:r w:rsidR="00DE5119" w:rsidRPr="007A1462">
        <w:rPr>
          <w:rFonts w:ascii="Verdana" w:hAnsi="Verdana" w:cs="Verdana"/>
          <w:sz w:val="18"/>
          <w:szCs w:val="18"/>
        </w:rPr>
        <w:t xml:space="preserve"> de tweede volzin</w:t>
      </w:r>
      <w:r w:rsidRPr="007A1462">
        <w:rPr>
          <w:rFonts w:ascii="Verdana" w:hAnsi="Verdana" w:cs="Verdana"/>
          <w:sz w:val="18"/>
          <w:szCs w:val="18"/>
        </w:rPr>
        <w:t>.</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3</w:t>
      </w:r>
      <w:r w:rsidR="00093EA6" w:rsidRPr="007A1462">
        <w:rPr>
          <w:rFonts w:ascii="Verdana" w:hAnsi="Verdana" w:cs="Verdana"/>
          <w:sz w:val="18"/>
          <w:szCs w:val="18"/>
        </w:rPr>
        <w:t>°</w:t>
      </w:r>
      <w:r w:rsidRPr="007A1462">
        <w:rPr>
          <w:rFonts w:ascii="Verdana" w:hAnsi="Verdana" w:cs="Verdana"/>
          <w:sz w:val="18"/>
          <w:szCs w:val="18"/>
        </w:rPr>
        <w:t xml:space="preserve">. </w:t>
      </w:r>
      <w:r w:rsidR="006550BB" w:rsidRPr="007A1462">
        <w:rPr>
          <w:rFonts w:ascii="Verdana" w:hAnsi="Verdana" w:cs="Verdana"/>
          <w:sz w:val="18"/>
          <w:szCs w:val="18"/>
        </w:rPr>
        <w:t>H</w:t>
      </w:r>
      <w:r w:rsidRPr="007A1462">
        <w:rPr>
          <w:rFonts w:ascii="Verdana" w:hAnsi="Verdana" w:cs="Verdana"/>
          <w:sz w:val="18"/>
          <w:szCs w:val="18"/>
        </w:rPr>
        <w:t>et zesde lid vervalt</w:t>
      </w:r>
      <w:r w:rsidR="006550BB" w:rsidRPr="007A1462">
        <w:rPr>
          <w:rFonts w:ascii="Verdana" w:hAnsi="Verdana" w:cs="Verdana"/>
          <w:sz w:val="18"/>
          <w:szCs w:val="18"/>
        </w:rPr>
        <w:t>.</w:t>
      </w:r>
    </w:p>
    <w:p w:rsidR="00BE7DF5" w:rsidRPr="007A1462" w:rsidRDefault="00BE7DF5" w:rsidP="007A1462">
      <w:pPr>
        <w:spacing w:line="260" w:lineRule="exact"/>
        <w:rPr>
          <w:rFonts w:ascii="Verdana" w:hAnsi="Verdana" w:cs="Verdana"/>
          <w:sz w:val="18"/>
          <w:szCs w:val="18"/>
        </w:rPr>
      </w:pPr>
    </w:p>
    <w:p w:rsidR="00DD5AEE" w:rsidRDefault="00DD5AEE" w:rsidP="00DD5AEE">
      <w:pPr>
        <w:spacing w:line="260" w:lineRule="exact"/>
        <w:rPr>
          <w:rFonts w:ascii="Verdana" w:hAnsi="Verdana" w:cs="Verdana"/>
          <w:sz w:val="18"/>
          <w:szCs w:val="18"/>
        </w:rPr>
      </w:pPr>
      <w:r w:rsidRPr="00DD5AEE">
        <w:rPr>
          <w:rFonts w:ascii="Verdana" w:hAnsi="Verdana" w:cs="Verdana"/>
          <w:sz w:val="18"/>
          <w:szCs w:val="18"/>
        </w:rPr>
        <w:t>i.</w:t>
      </w:r>
      <w:r>
        <w:rPr>
          <w:rFonts w:ascii="Verdana" w:hAnsi="Verdana" w:cs="Verdana"/>
          <w:sz w:val="18"/>
          <w:szCs w:val="18"/>
        </w:rPr>
        <w:t xml:space="preserve"> </w:t>
      </w:r>
      <w:r w:rsidRPr="00DD5AEE">
        <w:rPr>
          <w:rFonts w:ascii="Verdana" w:hAnsi="Verdana" w:cs="Verdana"/>
          <w:sz w:val="18"/>
          <w:szCs w:val="18"/>
        </w:rPr>
        <w:t xml:space="preserve"> </w:t>
      </w:r>
      <w:r w:rsidRPr="007A1462">
        <w:rPr>
          <w:rFonts w:ascii="Verdana" w:hAnsi="Verdana" w:cs="Verdana"/>
          <w:sz w:val="18"/>
          <w:szCs w:val="18"/>
        </w:rPr>
        <w:t>Artikel 3:288</w:t>
      </w:r>
      <w:r>
        <w:rPr>
          <w:rFonts w:ascii="Verdana" w:hAnsi="Verdana" w:cs="Verdana"/>
          <w:sz w:val="18"/>
          <w:szCs w:val="18"/>
        </w:rPr>
        <w:t>b</w:t>
      </w:r>
      <w:r w:rsidRPr="007A1462">
        <w:rPr>
          <w:rFonts w:ascii="Verdana" w:hAnsi="Verdana" w:cs="Verdana"/>
          <w:sz w:val="18"/>
          <w:szCs w:val="18"/>
        </w:rPr>
        <w:t xml:space="preserve"> wordt als volgt</w:t>
      </w:r>
      <w:r w:rsidR="00CD316E" w:rsidRPr="00CD316E">
        <w:rPr>
          <w:rFonts w:ascii="Verdana" w:hAnsi="Verdana" w:cs="Verdana"/>
          <w:sz w:val="18"/>
          <w:szCs w:val="18"/>
        </w:rPr>
        <w:t xml:space="preserve"> </w:t>
      </w:r>
      <w:r w:rsidR="00CD316E" w:rsidRPr="007A1462">
        <w:rPr>
          <w:rFonts w:ascii="Verdana" w:hAnsi="Verdana" w:cs="Verdana"/>
          <w:sz w:val="18"/>
          <w:szCs w:val="18"/>
        </w:rPr>
        <w:t>gewijzigd</w:t>
      </w:r>
      <w:r w:rsidRPr="007A1462">
        <w:rPr>
          <w:rFonts w:ascii="Verdana" w:hAnsi="Verdana" w:cs="Verdana"/>
          <w:sz w:val="18"/>
          <w:szCs w:val="18"/>
        </w:rPr>
        <w:t>:</w:t>
      </w:r>
    </w:p>
    <w:p w:rsidR="00DD5AEE" w:rsidRDefault="00DD5AEE" w:rsidP="00DD5AEE">
      <w:pPr>
        <w:spacing w:line="260" w:lineRule="exact"/>
        <w:rPr>
          <w:rFonts w:ascii="Verdana" w:hAnsi="Verdana" w:cs="Verdana"/>
          <w:sz w:val="18"/>
          <w:szCs w:val="18"/>
        </w:rPr>
      </w:pPr>
      <w:r w:rsidRPr="007A1462">
        <w:rPr>
          <w:rFonts w:ascii="Verdana" w:hAnsi="Verdana" w:cs="Verdana"/>
          <w:sz w:val="18"/>
          <w:szCs w:val="18"/>
        </w:rPr>
        <w:t xml:space="preserve">1°. </w:t>
      </w:r>
      <w:r>
        <w:rPr>
          <w:rFonts w:ascii="Verdana" w:hAnsi="Verdana" w:cs="Verdana"/>
          <w:sz w:val="18"/>
          <w:szCs w:val="18"/>
        </w:rPr>
        <w:t xml:space="preserve">Aan </w:t>
      </w:r>
      <w:r w:rsidRPr="007A1462">
        <w:rPr>
          <w:rFonts w:ascii="Verdana" w:hAnsi="Verdana" w:cs="Verdana"/>
          <w:sz w:val="18"/>
          <w:szCs w:val="18"/>
        </w:rPr>
        <w:t xml:space="preserve">het eerste lid </w:t>
      </w:r>
      <w:r>
        <w:rPr>
          <w:rFonts w:ascii="Verdana" w:hAnsi="Verdana" w:cs="Verdana"/>
          <w:sz w:val="18"/>
          <w:szCs w:val="18"/>
        </w:rPr>
        <w:t xml:space="preserve">wordt </w:t>
      </w:r>
      <w:r w:rsidR="00EC2EA5">
        <w:rPr>
          <w:rFonts w:ascii="Verdana" w:hAnsi="Verdana" w:cs="Verdana"/>
          <w:sz w:val="18"/>
          <w:szCs w:val="18"/>
        </w:rPr>
        <w:t xml:space="preserve">een zinsnede </w:t>
      </w:r>
      <w:r>
        <w:rPr>
          <w:rFonts w:ascii="Verdana" w:hAnsi="Verdana" w:cs="Verdana"/>
          <w:sz w:val="18"/>
          <w:szCs w:val="18"/>
        </w:rPr>
        <w:t xml:space="preserve">toegevoegd, luidende: </w:t>
      </w:r>
      <w:r w:rsidR="00EC2EA5">
        <w:rPr>
          <w:rFonts w:ascii="Verdana" w:hAnsi="Verdana" w:cs="Verdana"/>
          <w:sz w:val="18"/>
          <w:szCs w:val="18"/>
        </w:rPr>
        <w:t xml:space="preserve">dan wel een van de andere in artikel 238, tweede of derde lid, van de richtlijn solvabiliteit II </w:t>
      </w:r>
      <w:r w:rsidR="00495E41">
        <w:rPr>
          <w:rFonts w:ascii="Verdana" w:hAnsi="Verdana" w:cs="Verdana"/>
          <w:sz w:val="18"/>
          <w:szCs w:val="18"/>
        </w:rPr>
        <w:t>genoemde maatregelen toepassen</w:t>
      </w:r>
      <w:r w:rsidR="00E76A92">
        <w:rPr>
          <w:rFonts w:ascii="Verdana" w:hAnsi="Verdana" w:cs="Verdana"/>
          <w:sz w:val="18"/>
          <w:szCs w:val="18"/>
        </w:rPr>
        <w:t>.</w:t>
      </w:r>
    </w:p>
    <w:p w:rsidR="00BE7DF5" w:rsidRPr="007A1462" w:rsidRDefault="00DD5AEE" w:rsidP="00DD5AEE">
      <w:pPr>
        <w:spacing w:line="260" w:lineRule="exact"/>
        <w:rPr>
          <w:rFonts w:ascii="Verdana" w:hAnsi="Verdana" w:cs="Verdana"/>
          <w:sz w:val="18"/>
          <w:szCs w:val="18"/>
        </w:rPr>
      </w:pPr>
      <w:r w:rsidRPr="007A1462">
        <w:rPr>
          <w:rFonts w:ascii="Verdana" w:hAnsi="Verdana" w:cs="Verdana"/>
          <w:sz w:val="18"/>
          <w:szCs w:val="18"/>
        </w:rPr>
        <w:t>2°.</w:t>
      </w:r>
      <w:r>
        <w:rPr>
          <w:rFonts w:ascii="Verdana" w:hAnsi="Verdana" w:cs="Verdana"/>
          <w:sz w:val="18"/>
          <w:szCs w:val="18"/>
        </w:rPr>
        <w:t xml:space="preserve"> In het </w:t>
      </w:r>
      <w:r w:rsidR="00BE7DF5" w:rsidRPr="007A1462">
        <w:rPr>
          <w:rFonts w:ascii="Verdana" w:hAnsi="Verdana" w:cs="Verdana"/>
          <w:sz w:val="18"/>
          <w:szCs w:val="18"/>
        </w:rPr>
        <w:t xml:space="preserve"> derde lid vervalt de zinsnede: en de samenwerking van de Nederlandsche Bank met de andere toezichthoudende instanties.</w:t>
      </w:r>
    </w:p>
    <w:p w:rsidR="00BE7DF5" w:rsidRPr="007A1462" w:rsidRDefault="00BE7DF5"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j</w:t>
      </w:r>
      <w:r w:rsidR="00BE7DF5" w:rsidRPr="007A1462">
        <w:rPr>
          <w:rFonts w:ascii="Verdana" w:hAnsi="Verdana" w:cs="Verdana"/>
          <w:sz w:val="18"/>
          <w:szCs w:val="18"/>
        </w:rPr>
        <w:t>. Artikel 3:288h wordt als volgt</w:t>
      </w:r>
      <w:r w:rsidR="00CD316E" w:rsidRPr="00CD316E">
        <w:rPr>
          <w:rFonts w:ascii="Verdana" w:hAnsi="Verdana" w:cs="Verdana"/>
          <w:sz w:val="18"/>
          <w:szCs w:val="18"/>
        </w:rPr>
        <w:t xml:space="preserve"> </w:t>
      </w:r>
      <w:r w:rsidR="00CD316E" w:rsidRPr="007A1462">
        <w:rPr>
          <w:rFonts w:ascii="Verdana" w:hAnsi="Verdana" w:cs="Verdana"/>
          <w:sz w:val="18"/>
          <w:szCs w:val="18"/>
        </w:rPr>
        <w:t>gewijzigd</w:t>
      </w:r>
      <w:r w:rsidR="00BE7DF5" w:rsidRPr="007A1462">
        <w:rPr>
          <w:rFonts w:ascii="Verdana" w:hAnsi="Verdana" w:cs="Verdana"/>
          <w:sz w:val="18"/>
          <w:szCs w:val="18"/>
        </w:rPr>
        <w:t>:</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1</w:t>
      </w:r>
      <w:r w:rsidR="00DE5119" w:rsidRPr="007A1462">
        <w:rPr>
          <w:rFonts w:ascii="Verdana" w:hAnsi="Verdana" w:cs="Verdana"/>
          <w:sz w:val="18"/>
          <w:szCs w:val="18"/>
        </w:rPr>
        <w:t>°</w:t>
      </w:r>
      <w:r w:rsidRPr="007A1462">
        <w:rPr>
          <w:rFonts w:ascii="Verdana" w:hAnsi="Verdana" w:cs="Verdana"/>
          <w:sz w:val="18"/>
          <w:szCs w:val="18"/>
        </w:rPr>
        <w:t xml:space="preserve">. Het eerste lid komt te luiden: </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1. De artikelen 3:8, 3:9, 3:17 3:18, en 3:72, vijfde lid</w:t>
      </w:r>
      <w:r w:rsidR="0017441D">
        <w:rPr>
          <w:rFonts w:ascii="Verdana" w:hAnsi="Verdana" w:cs="Verdana"/>
          <w:sz w:val="18"/>
          <w:szCs w:val="18"/>
        </w:rPr>
        <w:t>,</w:t>
      </w:r>
      <w:r w:rsidRPr="007A1462">
        <w:rPr>
          <w:rFonts w:ascii="Verdana" w:hAnsi="Verdana" w:cs="Verdana"/>
          <w:sz w:val="18"/>
          <w:szCs w:val="18"/>
        </w:rPr>
        <w:t xml:space="preserve"> zijn van overeenkomstige toepassing op het niveau van de verzekeringsrichtlijngroep.</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2</w:t>
      </w:r>
      <w:r w:rsidR="00DE5119" w:rsidRPr="007A1462">
        <w:rPr>
          <w:rFonts w:ascii="Verdana" w:hAnsi="Verdana" w:cs="Verdana"/>
          <w:sz w:val="18"/>
          <w:szCs w:val="18"/>
        </w:rPr>
        <w:t>°</w:t>
      </w:r>
      <w:r w:rsidRPr="007A1462">
        <w:rPr>
          <w:rFonts w:ascii="Verdana" w:hAnsi="Verdana" w:cs="Verdana"/>
          <w:sz w:val="18"/>
          <w:szCs w:val="18"/>
        </w:rPr>
        <w:t xml:space="preserve">. In het zevende lid vervalt: , na overleg met de leden van het college van toezichthouders,. </w:t>
      </w:r>
    </w:p>
    <w:p w:rsidR="00BE7DF5" w:rsidRPr="007A1462" w:rsidRDefault="00BE7DF5"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k</w:t>
      </w:r>
      <w:r w:rsidR="00BE7DF5" w:rsidRPr="007A1462">
        <w:rPr>
          <w:rFonts w:ascii="Verdana" w:hAnsi="Verdana" w:cs="Verdana"/>
          <w:sz w:val="18"/>
          <w:szCs w:val="18"/>
        </w:rPr>
        <w:t>. Artikel 3:288i komt te luiden:</w:t>
      </w:r>
    </w:p>
    <w:p w:rsidR="00BE7DF5" w:rsidRPr="007A1462" w:rsidRDefault="00BE7DF5" w:rsidP="007A1462">
      <w:pPr>
        <w:spacing w:line="260" w:lineRule="exact"/>
        <w:rPr>
          <w:rFonts w:ascii="Verdana" w:hAnsi="Verdana" w:cs="Verdana"/>
          <w:sz w:val="18"/>
          <w:szCs w:val="18"/>
        </w:rPr>
      </w:pPr>
    </w:p>
    <w:p w:rsidR="00BE7DF5" w:rsidRPr="00F85A3E" w:rsidRDefault="00BE7DF5" w:rsidP="007A1462">
      <w:pPr>
        <w:spacing w:line="260" w:lineRule="exact"/>
        <w:rPr>
          <w:rFonts w:ascii="Verdana" w:hAnsi="Verdana" w:cs="Verdana"/>
          <w:b/>
          <w:sz w:val="18"/>
          <w:szCs w:val="18"/>
        </w:rPr>
      </w:pPr>
      <w:r w:rsidRPr="00F85A3E">
        <w:rPr>
          <w:rFonts w:ascii="Verdana" w:hAnsi="Verdana" w:cs="Verdana"/>
          <w:b/>
          <w:sz w:val="18"/>
          <w:szCs w:val="18"/>
        </w:rPr>
        <w:t>Artikel 3:288i</w:t>
      </w:r>
    </w:p>
    <w:p w:rsidR="00DE5119" w:rsidRPr="007A1462" w:rsidRDefault="00DE5119" w:rsidP="007A1462">
      <w:pPr>
        <w:spacing w:line="260" w:lineRule="exact"/>
        <w:rPr>
          <w:rFonts w:ascii="Verdana" w:hAnsi="Verdana" w:cs="Verdana"/>
          <w:sz w:val="18"/>
          <w:szCs w:val="18"/>
        </w:rPr>
      </w:pP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1. Een Nederlandse herverzekeraar, levensverzekeraar of schadeverzekeraar die een deelnemende onderneming is in een andere verzekeraar, of een verzekeringsholding met zetel in Nederland maakt jaarlijks openbaar:</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a. een rapport over de solvabiliteit en de financiële toestand op het niveau van de verzekeringsrichtlijngroep; en</w:t>
      </w:r>
    </w:p>
    <w:p w:rsidR="0002672C"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 xml:space="preserve">b. de juridische structuur en governance- en organisatiestructuur, met inbegrip van een beschrijving van alle dochterondernemingen, </w:t>
      </w:r>
      <w:r w:rsidR="009F7E2B" w:rsidRPr="007A1462">
        <w:rPr>
          <w:rFonts w:ascii="Verdana" w:hAnsi="Verdana" w:cs="Verdana"/>
          <w:sz w:val="18"/>
          <w:szCs w:val="18"/>
        </w:rPr>
        <w:t>materi</w:t>
      </w:r>
      <w:r w:rsidR="00FD15BB" w:rsidRPr="007A1462">
        <w:rPr>
          <w:rFonts w:ascii="Verdana" w:hAnsi="Verdana" w:cs="Verdana"/>
          <w:sz w:val="18"/>
          <w:szCs w:val="18"/>
        </w:rPr>
        <w:t>ee</w:t>
      </w:r>
      <w:r w:rsidR="009F7E2B" w:rsidRPr="007A1462">
        <w:rPr>
          <w:rFonts w:ascii="Verdana" w:hAnsi="Verdana" w:cs="Verdana"/>
          <w:sz w:val="18"/>
          <w:szCs w:val="18"/>
        </w:rPr>
        <w:t xml:space="preserve">l </w:t>
      </w:r>
      <w:r w:rsidRPr="007A1462">
        <w:rPr>
          <w:rFonts w:ascii="Verdana" w:hAnsi="Verdana" w:cs="Verdana"/>
          <w:sz w:val="18"/>
          <w:szCs w:val="18"/>
        </w:rPr>
        <w:t xml:space="preserve">verbonden </w:t>
      </w:r>
      <w:r w:rsidRPr="007A1462">
        <w:rPr>
          <w:rFonts w:ascii="Verdana" w:hAnsi="Verdana" w:cs="Verdana"/>
          <w:sz w:val="18"/>
          <w:szCs w:val="18"/>
        </w:rPr>
        <w:lastRenderedPageBreak/>
        <w:t>ondernemingen en significante bijkantoren die deel uitmaken van de verzekeringsrichtlijngroep.</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2. Ten aanzien van het eerste lid, onderdeel a, is artikel 3:73</w:t>
      </w:r>
      <w:r w:rsidR="00A57018">
        <w:rPr>
          <w:rFonts w:ascii="Verdana" w:hAnsi="Verdana" w:cs="Verdana"/>
          <w:sz w:val="18"/>
          <w:szCs w:val="18"/>
        </w:rPr>
        <w:t>c</w:t>
      </w:r>
      <w:r w:rsidRPr="007A1462">
        <w:rPr>
          <w:rFonts w:ascii="Verdana" w:hAnsi="Verdana" w:cs="Verdana"/>
          <w:sz w:val="18"/>
          <w:szCs w:val="18"/>
        </w:rPr>
        <w:t>, eerste en tweede lid, van overeenkomstige toepassing.</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 xml:space="preserve">3. Indien de holding de verplichting, bedoeld in het eerste lid niet of niet tijdig nakomt, rust die verplichting eveneens op een Nederlandse verzekeraar die deel uitmaakt van de verzekeringsrichtlijngroep waarvan de holding deel uitmaakt. </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 xml:space="preserve">4. Indien de in het eerste lid bedoelde verzekeraar of holding daartoe besluit en de groepstoezichthouder daarmee instemt, kan die verzekeraar of holding één rapport over de solvabiliteit en de financiële toestand </w:t>
      </w:r>
      <w:r w:rsidR="00BC4606" w:rsidRPr="007A1462">
        <w:rPr>
          <w:rFonts w:ascii="Verdana" w:hAnsi="Verdana" w:cs="Verdana"/>
          <w:sz w:val="18"/>
          <w:szCs w:val="18"/>
        </w:rPr>
        <w:t xml:space="preserve">van de verzekeringsrichtlijngroep </w:t>
      </w:r>
      <w:r w:rsidRPr="007A1462">
        <w:rPr>
          <w:rFonts w:ascii="Verdana" w:hAnsi="Verdana" w:cs="Verdana"/>
          <w:sz w:val="18"/>
          <w:szCs w:val="18"/>
        </w:rPr>
        <w:t>verstrekken. Dat rapport bevat:</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a. de informatie op het niveau van de groep die op grond van het eerste lid openbaar wordt gemaakt;</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 xml:space="preserve">b. de informatie </w:t>
      </w:r>
      <w:r w:rsidR="008A7ABD" w:rsidRPr="007A1462">
        <w:rPr>
          <w:rFonts w:ascii="Verdana" w:hAnsi="Verdana" w:cs="Verdana"/>
          <w:sz w:val="18"/>
          <w:szCs w:val="18"/>
        </w:rPr>
        <w:t>o</w:t>
      </w:r>
      <w:r w:rsidRPr="007A1462">
        <w:rPr>
          <w:rFonts w:ascii="Verdana" w:hAnsi="Verdana" w:cs="Verdana"/>
          <w:sz w:val="18"/>
          <w:szCs w:val="18"/>
        </w:rPr>
        <w:t>v</w:t>
      </w:r>
      <w:r w:rsidR="008A7ABD" w:rsidRPr="007A1462">
        <w:rPr>
          <w:rFonts w:ascii="Verdana" w:hAnsi="Verdana" w:cs="Verdana"/>
          <w:sz w:val="18"/>
          <w:szCs w:val="18"/>
        </w:rPr>
        <w:t>e</w:t>
      </w:r>
      <w:r w:rsidRPr="007A1462">
        <w:rPr>
          <w:rFonts w:ascii="Verdana" w:hAnsi="Verdana" w:cs="Verdana"/>
          <w:sz w:val="18"/>
          <w:szCs w:val="18"/>
        </w:rPr>
        <w:t>r de dochterondernemingen binnen de groep die overeenkomstig artikel 3:73</w:t>
      </w:r>
      <w:r w:rsidR="008A7ABD" w:rsidRPr="007A1462">
        <w:rPr>
          <w:rFonts w:ascii="Verdana" w:hAnsi="Verdana" w:cs="Verdana"/>
          <w:sz w:val="18"/>
          <w:szCs w:val="18"/>
        </w:rPr>
        <w:t>c</w:t>
      </w:r>
      <w:r w:rsidRPr="007A1462">
        <w:rPr>
          <w:rFonts w:ascii="Verdana" w:hAnsi="Verdana" w:cs="Verdana"/>
          <w:sz w:val="18"/>
          <w:szCs w:val="18"/>
        </w:rPr>
        <w:t xml:space="preserve">, eerste en tweede lid, individueel te herleiden is en openbaar wordt gemaakt. </w:t>
      </w:r>
    </w:p>
    <w:p w:rsidR="00BF35E8" w:rsidRPr="007A1462" w:rsidRDefault="00BF35E8" w:rsidP="007A1462">
      <w:pPr>
        <w:spacing w:line="260" w:lineRule="exact"/>
        <w:rPr>
          <w:rFonts w:ascii="Verdana" w:hAnsi="Verdana" w:cs="Verdana"/>
          <w:sz w:val="18"/>
          <w:szCs w:val="18"/>
        </w:rPr>
      </w:pPr>
      <w:r w:rsidRPr="007A1462">
        <w:rPr>
          <w:rFonts w:ascii="Verdana" w:hAnsi="Verdana" w:cs="Verdana"/>
          <w:sz w:val="18"/>
          <w:szCs w:val="18"/>
        </w:rPr>
        <w:t>5. In geval van toepassing van het vierde lid</w:t>
      </w:r>
      <w:r w:rsidR="00BC4606" w:rsidRPr="007A1462">
        <w:rPr>
          <w:rFonts w:ascii="Verdana" w:hAnsi="Verdana" w:cs="Verdana"/>
          <w:sz w:val="18"/>
          <w:szCs w:val="18"/>
        </w:rPr>
        <w:t xml:space="preserve"> </w:t>
      </w:r>
      <w:r w:rsidR="00732B88">
        <w:rPr>
          <w:rFonts w:ascii="Verdana" w:hAnsi="Verdana" w:cs="Verdana"/>
          <w:sz w:val="18"/>
          <w:szCs w:val="18"/>
        </w:rPr>
        <w:t xml:space="preserve">behoeven de afzonderlijke verzekeraars in de groep het rapport, </w:t>
      </w:r>
      <w:r w:rsidR="00BC4606" w:rsidRPr="007A1462">
        <w:rPr>
          <w:rFonts w:ascii="Verdana" w:hAnsi="Verdana" w:cs="Verdana"/>
          <w:sz w:val="18"/>
          <w:szCs w:val="18"/>
        </w:rPr>
        <w:t>bedoeld i</w:t>
      </w:r>
      <w:r w:rsidR="00732B88">
        <w:rPr>
          <w:rFonts w:ascii="Verdana" w:hAnsi="Verdana" w:cs="Verdana"/>
          <w:sz w:val="18"/>
          <w:szCs w:val="18"/>
        </w:rPr>
        <w:t>n</w:t>
      </w:r>
      <w:r w:rsidR="00BC4606" w:rsidRPr="007A1462">
        <w:rPr>
          <w:rFonts w:ascii="Verdana" w:hAnsi="Verdana" w:cs="Verdana"/>
          <w:sz w:val="18"/>
          <w:szCs w:val="18"/>
        </w:rPr>
        <w:t xml:space="preserve"> artikel 3:73c, eerste lid</w:t>
      </w:r>
      <w:r w:rsidR="00732B88">
        <w:rPr>
          <w:rFonts w:ascii="Verdana" w:hAnsi="Verdana" w:cs="Verdana"/>
          <w:sz w:val="18"/>
          <w:szCs w:val="18"/>
        </w:rPr>
        <w:t xml:space="preserve">, </w:t>
      </w:r>
      <w:r w:rsidR="00A57018">
        <w:rPr>
          <w:rFonts w:ascii="Verdana" w:hAnsi="Verdana" w:cs="Verdana"/>
          <w:sz w:val="18"/>
          <w:szCs w:val="18"/>
        </w:rPr>
        <w:t xml:space="preserve">niet </w:t>
      </w:r>
      <w:r w:rsidR="00732B88">
        <w:rPr>
          <w:rFonts w:ascii="Verdana" w:hAnsi="Verdana" w:cs="Verdana"/>
          <w:sz w:val="18"/>
          <w:szCs w:val="18"/>
        </w:rPr>
        <w:t>openbaar te maken</w:t>
      </w:r>
      <w:r w:rsidR="00BC4606" w:rsidRPr="007A1462">
        <w:rPr>
          <w:rFonts w:ascii="Verdana" w:hAnsi="Verdana" w:cs="Verdana"/>
          <w:sz w:val="18"/>
          <w:szCs w:val="18"/>
        </w:rPr>
        <w:t>.</w:t>
      </w:r>
    </w:p>
    <w:p w:rsidR="00BE7DF5" w:rsidRPr="007A1462" w:rsidRDefault="00BC4606" w:rsidP="007A1462">
      <w:pPr>
        <w:spacing w:line="260" w:lineRule="exact"/>
        <w:rPr>
          <w:rFonts w:ascii="Verdana" w:hAnsi="Verdana" w:cs="Verdana"/>
          <w:sz w:val="18"/>
          <w:szCs w:val="18"/>
        </w:rPr>
      </w:pPr>
      <w:r w:rsidRPr="007A1462">
        <w:rPr>
          <w:rFonts w:ascii="Verdana" w:hAnsi="Verdana" w:cs="Verdana"/>
          <w:sz w:val="18"/>
          <w:szCs w:val="18"/>
        </w:rPr>
        <w:t>6</w:t>
      </w:r>
      <w:r w:rsidR="00BE7DF5" w:rsidRPr="007A1462">
        <w:rPr>
          <w:rFonts w:ascii="Verdana" w:hAnsi="Verdana" w:cs="Verdana"/>
          <w:sz w:val="18"/>
          <w:szCs w:val="18"/>
        </w:rPr>
        <w:t>. Indien het rapport, bedoeld in het vierde lid, niet de informatie bevat over een Nederlandse verzekeraar die de Nederlandsche Bank van vergelijkbare verzekeraars verlangt en indien wezenlijke informatie ontbreekt, kan zij van de betrokken verzekeraar verlangen dat hij de aanvullende informatie openbaar maakt.</w:t>
      </w:r>
    </w:p>
    <w:p w:rsidR="00BE7DF5" w:rsidRPr="007A1462" w:rsidRDefault="00BE7DF5"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l</w:t>
      </w:r>
      <w:r w:rsidR="00BE7DF5" w:rsidRPr="007A1462">
        <w:rPr>
          <w:rFonts w:ascii="Verdana" w:hAnsi="Verdana" w:cs="Verdana"/>
          <w:sz w:val="18"/>
          <w:szCs w:val="18"/>
        </w:rPr>
        <w:t>. Artikel 3:288j wordt als volgt</w:t>
      </w:r>
      <w:r w:rsidR="00CD316E" w:rsidRPr="00CD316E">
        <w:rPr>
          <w:rFonts w:ascii="Verdana" w:hAnsi="Verdana" w:cs="Verdana"/>
          <w:sz w:val="18"/>
          <w:szCs w:val="18"/>
        </w:rPr>
        <w:t xml:space="preserve"> </w:t>
      </w:r>
      <w:r w:rsidR="00CD316E" w:rsidRPr="007A1462">
        <w:rPr>
          <w:rFonts w:ascii="Verdana" w:hAnsi="Verdana" w:cs="Verdana"/>
          <w:sz w:val="18"/>
          <w:szCs w:val="18"/>
        </w:rPr>
        <w:t>gewijzigd</w:t>
      </w:r>
      <w:r w:rsidR="00BE7DF5" w:rsidRPr="007A1462">
        <w:rPr>
          <w:rFonts w:ascii="Verdana" w:hAnsi="Verdana" w:cs="Verdana"/>
          <w:sz w:val="18"/>
          <w:szCs w:val="18"/>
        </w:rPr>
        <w:t>:</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1</w:t>
      </w:r>
      <w:r w:rsidR="00DE5119" w:rsidRPr="007A1462">
        <w:rPr>
          <w:rFonts w:ascii="Verdana" w:hAnsi="Verdana" w:cs="Verdana"/>
          <w:sz w:val="18"/>
          <w:szCs w:val="18"/>
        </w:rPr>
        <w:t>°</w:t>
      </w:r>
      <w:r w:rsidRPr="007A1462">
        <w:rPr>
          <w:rFonts w:ascii="Verdana" w:hAnsi="Verdana" w:cs="Verdana"/>
          <w:sz w:val="18"/>
          <w:szCs w:val="18"/>
        </w:rPr>
        <w:t>. In het eerste lid wordt “ingevolge artikel 3:281” vervangen door: met inachtneming van artikel 260, eerste lid, van de richtlijn solvabiliteit II.</w:t>
      </w:r>
    </w:p>
    <w:p w:rsidR="00BE7DF5" w:rsidRPr="007A1462" w:rsidRDefault="00BE7DF5" w:rsidP="007A1462">
      <w:pPr>
        <w:spacing w:line="260" w:lineRule="exact"/>
        <w:rPr>
          <w:rFonts w:ascii="Verdana" w:hAnsi="Verdana" w:cs="Verdana"/>
          <w:sz w:val="18"/>
          <w:szCs w:val="18"/>
        </w:rPr>
      </w:pPr>
      <w:r w:rsidRPr="007A1462">
        <w:rPr>
          <w:rFonts w:ascii="Verdana" w:hAnsi="Verdana" w:cs="Verdana"/>
          <w:sz w:val="18"/>
          <w:szCs w:val="18"/>
        </w:rPr>
        <w:t>2</w:t>
      </w:r>
      <w:r w:rsidR="00DE5119" w:rsidRPr="007A1462">
        <w:rPr>
          <w:rFonts w:ascii="Verdana" w:hAnsi="Verdana" w:cs="Verdana"/>
          <w:sz w:val="18"/>
          <w:szCs w:val="18"/>
        </w:rPr>
        <w:t>°</w:t>
      </w:r>
      <w:r w:rsidRPr="007A1462">
        <w:rPr>
          <w:rFonts w:ascii="Verdana" w:hAnsi="Verdana" w:cs="Verdana"/>
          <w:sz w:val="18"/>
          <w:szCs w:val="18"/>
        </w:rPr>
        <w:t>. In het derde lid vervalt: De Nederlandsche Bank raadpleegt de betrokken toezichthoudende instanties van de andere lidstaten en de Europese Autoriteit voor verzekeringen en bedrijfspensioenen voordat zij een besluit neemt.</w:t>
      </w:r>
    </w:p>
    <w:p w:rsidR="00BE7DF5" w:rsidRPr="007A1462" w:rsidRDefault="00BE7DF5" w:rsidP="007A1462">
      <w:pPr>
        <w:spacing w:line="260" w:lineRule="exact"/>
        <w:rPr>
          <w:rFonts w:ascii="Verdana" w:hAnsi="Verdana" w:cs="Verdana"/>
          <w:sz w:val="18"/>
          <w:szCs w:val="18"/>
        </w:rPr>
      </w:pPr>
    </w:p>
    <w:p w:rsidR="00BE7DF5" w:rsidRPr="007A1462" w:rsidRDefault="00DB4710" w:rsidP="007A1462">
      <w:pPr>
        <w:spacing w:line="260" w:lineRule="exact"/>
        <w:rPr>
          <w:rFonts w:ascii="Verdana" w:hAnsi="Verdana" w:cs="Verdana"/>
          <w:sz w:val="18"/>
          <w:szCs w:val="18"/>
        </w:rPr>
      </w:pPr>
      <w:r w:rsidRPr="007A1462">
        <w:rPr>
          <w:rFonts w:ascii="Verdana" w:hAnsi="Verdana" w:cs="Verdana"/>
          <w:sz w:val="18"/>
          <w:szCs w:val="18"/>
        </w:rPr>
        <w:t>m</w:t>
      </w:r>
      <w:r w:rsidR="00BE7DF5" w:rsidRPr="007A1462">
        <w:rPr>
          <w:rFonts w:ascii="Verdana" w:hAnsi="Verdana" w:cs="Verdana"/>
          <w:sz w:val="18"/>
          <w:szCs w:val="18"/>
        </w:rPr>
        <w:t>. Artikel 3:288k wordt als volgt</w:t>
      </w:r>
      <w:r w:rsidR="00CD316E" w:rsidRPr="00CD316E">
        <w:rPr>
          <w:rFonts w:ascii="Verdana" w:hAnsi="Verdana" w:cs="Verdana"/>
          <w:sz w:val="18"/>
          <w:szCs w:val="18"/>
        </w:rPr>
        <w:t xml:space="preserve"> </w:t>
      </w:r>
      <w:r w:rsidR="00CD316E" w:rsidRPr="007A1462">
        <w:rPr>
          <w:rFonts w:ascii="Verdana" w:hAnsi="Verdana" w:cs="Verdana"/>
          <w:sz w:val="18"/>
          <w:szCs w:val="18"/>
        </w:rPr>
        <w:t>gewijzigd</w:t>
      </w:r>
      <w:r w:rsidR="00BE7DF5" w:rsidRPr="007A1462">
        <w:rPr>
          <w:rFonts w:ascii="Verdana" w:hAnsi="Verdana" w:cs="Verdana"/>
          <w:sz w:val="18"/>
          <w:szCs w:val="18"/>
        </w:rPr>
        <w:t>:</w:t>
      </w:r>
    </w:p>
    <w:p w:rsidR="00BE7DF5" w:rsidRPr="007A1462" w:rsidRDefault="00020A05" w:rsidP="007A1462">
      <w:pPr>
        <w:spacing w:line="260" w:lineRule="exact"/>
        <w:rPr>
          <w:rFonts w:ascii="Verdana" w:hAnsi="Verdana" w:cs="Verdana"/>
          <w:sz w:val="18"/>
          <w:szCs w:val="18"/>
        </w:rPr>
      </w:pPr>
      <w:r w:rsidRPr="007A1462">
        <w:rPr>
          <w:rFonts w:ascii="Verdana" w:hAnsi="Verdana" w:cs="Verdana"/>
          <w:sz w:val="18"/>
          <w:szCs w:val="18"/>
        </w:rPr>
        <w:t>1</w:t>
      </w:r>
      <w:r w:rsidR="00DE5119" w:rsidRPr="007A1462">
        <w:rPr>
          <w:rFonts w:ascii="Verdana" w:hAnsi="Verdana" w:cs="Verdana"/>
          <w:sz w:val="18"/>
          <w:szCs w:val="18"/>
        </w:rPr>
        <w:t>°</w:t>
      </w:r>
      <w:r w:rsidR="00BE7DF5" w:rsidRPr="007A1462">
        <w:rPr>
          <w:rFonts w:ascii="Verdana" w:hAnsi="Verdana" w:cs="Verdana"/>
          <w:sz w:val="18"/>
          <w:szCs w:val="18"/>
        </w:rPr>
        <w:t>. In het eerste lid wordt “Indien geen sprake is van gelijkwaardig toezicht als bedoeld in artikel 3:288j, eerste lid” vervangen door: Indien de Nederlandsche Bank groepstoezichthouder is en geen sprake is van gelijkwaardig toezicht als bedoeld in artikel 3:288j, eerste lid, of indien de Nederlandsche Bank artikel 3:288j, vierde lid, niet toepast in geval van tijdelijke gelijkwaardigheid als bedoeld in artikel 260, zevende lid, van de richtlijn solvabiliteit II.</w:t>
      </w:r>
    </w:p>
    <w:p w:rsidR="00BE7DF5" w:rsidRPr="007A1462" w:rsidRDefault="00020A05" w:rsidP="007A1462">
      <w:pPr>
        <w:spacing w:line="260" w:lineRule="exact"/>
        <w:rPr>
          <w:rFonts w:ascii="Verdana" w:hAnsi="Verdana" w:cs="Verdana"/>
          <w:sz w:val="18"/>
          <w:szCs w:val="18"/>
        </w:rPr>
      </w:pPr>
      <w:r w:rsidRPr="007A1462">
        <w:rPr>
          <w:rFonts w:ascii="Verdana" w:hAnsi="Verdana" w:cs="Verdana"/>
          <w:sz w:val="18"/>
          <w:szCs w:val="18"/>
        </w:rPr>
        <w:t>2</w:t>
      </w:r>
      <w:r w:rsidR="00DE5119" w:rsidRPr="007A1462">
        <w:rPr>
          <w:rFonts w:ascii="Verdana" w:hAnsi="Verdana" w:cs="Verdana"/>
          <w:sz w:val="18"/>
          <w:szCs w:val="18"/>
        </w:rPr>
        <w:t>°</w:t>
      </w:r>
      <w:r w:rsidR="00BE7DF5" w:rsidRPr="007A1462">
        <w:rPr>
          <w:rFonts w:ascii="Verdana" w:hAnsi="Verdana" w:cs="Verdana"/>
          <w:sz w:val="18"/>
          <w:szCs w:val="18"/>
        </w:rPr>
        <w:t>. In het derde lid, aanhef, wordt “artikel 57, tweede lid” vervangen door: artikel 3:57, tweede lid.</w:t>
      </w:r>
    </w:p>
    <w:p w:rsidR="00BE7DF5" w:rsidRPr="007A1462" w:rsidRDefault="00BE7DF5" w:rsidP="007A1462">
      <w:pPr>
        <w:spacing w:line="260" w:lineRule="exact"/>
        <w:rPr>
          <w:rFonts w:ascii="Verdana" w:hAnsi="Verdana" w:cs="Verdana"/>
          <w:sz w:val="18"/>
          <w:szCs w:val="18"/>
        </w:rPr>
      </w:pPr>
    </w:p>
    <w:p w:rsidR="00F049F3" w:rsidRPr="007A1462" w:rsidRDefault="00012D13" w:rsidP="007A1462">
      <w:pPr>
        <w:spacing w:line="260" w:lineRule="exact"/>
        <w:rPr>
          <w:rFonts w:ascii="Verdana" w:hAnsi="Verdana" w:cs="Verdana"/>
          <w:sz w:val="18"/>
          <w:szCs w:val="18"/>
        </w:rPr>
      </w:pPr>
      <w:r w:rsidRPr="007A1462">
        <w:rPr>
          <w:rFonts w:ascii="Verdana" w:hAnsi="Verdana" w:cs="Verdana"/>
          <w:sz w:val="18"/>
          <w:szCs w:val="18"/>
        </w:rPr>
        <w:t>93</w:t>
      </w:r>
      <w:r w:rsidR="00A63C75" w:rsidRPr="007A1462">
        <w:rPr>
          <w:rFonts w:ascii="Verdana" w:hAnsi="Verdana" w:cs="Verdana"/>
          <w:sz w:val="18"/>
          <w:szCs w:val="18"/>
        </w:rPr>
        <w:t xml:space="preserve">. </w:t>
      </w:r>
      <w:r w:rsidR="00F049F3" w:rsidRPr="007A1462">
        <w:rPr>
          <w:rFonts w:ascii="Verdana" w:hAnsi="Verdana" w:cs="Verdana"/>
          <w:sz w:val="18"/>
          <w:szCs w:val="18"/>
        </w:rPr>
        <w:t>De onderdelen DO</w:t>
      </w:r>
      <w:r w:rsidR="00D01DF0" w:rsidRPr="007A1462">
        <w:rPr>
          <w:rFonts w:ascii="Verdana" w:hAnsi="Verdana" w:cs="Verdana"/>
          <w:sz w:val="18"/>
          <w:szCs w:val="18"/>
        </w:rPr>
        <w:t>,</w:t>
      </w:r>
      <w:r w:rsidR="00F049F3" w:rsidRPr="007A1462">
        <w:rPr>
          <w:rFonts w:ascii="Verdana" w:hAnsi="Verdana" w:cs="Verdana"/>
          <w:sz w:val="18"/>
          <w:szCs w:val="18"/>
        </w:rPr>
        <w:t xml:space="preserve"> DP</w:t>
      </w:r>
      <w:r w:rsidR="00D705E6" w:rsidRPr="007A1462">
        <w:rPr>
          <w:rFonts w:ascii="Verdana" w:hAnsi="Verdana" w:cs="Verdana"/>
          <w:sz w:val="18"/>
          <w:szCs w:val="18"/>
        </w:rPr>
        <w:t>,</w:t>
      </w:r>
      <w:r w:rsidR="00F049F3" w:rsidRPr="007A1462">
        <w:rPr>
          <w:rFonts w:ascii="Verdana" w:hAnsi="Verdana" w:cs="Verdana"/>
          <w:sz w:val="18"/>
          <w:szCs w:val="18"/>
        </w:rPr>
        <w:t xml:space="preserve"> </w:t>
      </w:r>
      <w:r w:rsidR="00D01DF0" w:rsidRPr="007A1462">
        <w:rPr>
          <w:rFonts w:ascii="Verdana" w:hAnsi="Verdana" w:cs="Verdana"/>
          <w:sz w:val="18"/>
          <w:szCs w:val="18"/>
        </w:rPr>
        <w:t xml:space="preserve">DQ </w:t>
      </w:r>
      <w:r w:rsidR="00D705E6" w:rsidRPr="007A1462">
        <w:rPr>
          <w:rFonts w:ascii="Verdana" w:hAnsi="Verdana" w:cs="Verdana"/>
          <w:sz w:val="18"/>
          <w:szCs w:val="18"/>
        </w:rPr>
        <w:t xml:space="preserve">en DS </w:t>
      </w:r>
      <w:r w:rsidR="00F049F3" w:rsidRPr="007A1462">
        <w:rPr>
          <w:rFonts w:ascii="Verdana" w:hAnsi="Verdana" w:cs="Verdana"/>
          <w:sz w:val="18"/>
          <w:szCs w:val="18"/>
        </w:rPr>
        <w:t>vervallen.</w:t>
      </w:r>
    </w:p>
    <w:p w:rsidR="00EF7F65" w:rsidRPr="007A1462" w:rsidRDefault="00EF7F65" w:rsidP="007A1462">
      <w:pPr>
        <w:spacing w:line="260" w:lineRule="exact"/>
        <w:rPr>
          <w:rFonts w:ascii="Verdana" w:hAnsi="Verdana" w:cs="Verdana"/>
          <w:sz w:val="18"/>
          <w:szCs w:val="18"/>
        </w:rPr>
      </w:pPr>
    </w:p>
    <w:p w:rsidR="00EF7F65" w:rsidRPr="007A1462" w:rsidRDefault="00EF7F65" w:rsidP="007A1462">
      <w:pPr>
        <w:spacing w:line="260" w:lineRule="exact"/>
        <w:rPr>
          <w:rFonts w:ascii="Verdana" w:hAnsi="Verdana" w:cs="Verdana"/>
          <w:sz w:val="18"/>
          <w:szCs w:val="18"/>
        </w:rPr>
      </w:pPr>
      <w:r w:rsidRPr="007A1462">
        <w:rPr>
          <w:rFonts w:ascii="Verdana" w:hAnsi="Verdana" w:cs="Verdana"/>
          <w:sz w:val="18"/>
          <w:szCs w:val="18"/>
        </w:rPr>
        <w:t>94. Na onderdeel DT wordt een onderdeel ingevoegd, luidende:</w:t>
      </w:r>
    </w:p>
    <w:p w:rsidR="00EF7F65" w:rsidRPr="007A1462" w:rsidRDefault="00EF7F65" w:rsidP="007A1462">
      <w:pPr>
        <w:spacing w:line="260" w:lineRule="exact"/>
        <w:rPr>
          <w:rFonts w:ascii="Verdana" w:hAnsi="Verdana" w:cs="Verdana"/>
          <w:sz w:val="18"/>
          <w:szCs w:val="18"/>
        </w:rPr>
      </w:pPr>
    </w:p>
    <w:p w:rsidR="00EF7F65" w:rsidRPr="007A1462" w:rsidRDefault="00EF7F65" w:rsidP="007A1462">
      <w:pPr>
        <w:spacing w:line="260" w:lineRule="exact"/>
        <w:rPr>
          <w:rFonts w:ascii="Verdana" w:hAnsi="Verdana" w:cs="Verdana"/>
          <w:sz w:val="18"/>
          <w:szCs w:val="18"/>
        </w:rPr>
      </w:pPr>
      <w:r w:rsidRPr="007A1462">
        <w:rPr>
          <w:rFonts w:ascii="Verdana" w:hAnsi="Verdana" w:cs="Verdana"/>
          <w:sz w:val="18"/>
          <w:szCs w:val="18"/>
        </w:rPr>
        <w:t>DTa</w:t>
      </w:r>
    </w:p>
    <w:p w:rsidR="00EF7F65" w:rsidRPr="007A1462" w:rsidRDefault="00EF7F65" w:rsidP="007A1462">
      <w:pPr>
        <w:spacing w:line="260" w:lineRule="exact"/>
        <w:rPr>
          <w:rFonts w:ascii="Verdana" w:hAnsi="Verdana" w:cs="Verdana"/>
          <w:sz w:val="18"/>
          <w:szCs w:val="18"/>
        </w:rPr>
      </w:pPr>
    </w:p>
    <w:p w:rsidR="00EF7F65" w:rsidRPr="007A1462" w:rsidRDefault="00EF7F65" w:rsidP="007A1462">
      <w:pPr>
        <w:spacing w:line="260" w:lineRule="exact"/>
        <w:rPr>
          <w:rFonts w:ascii="Verdana" w:hAnsi="Verdana"/>
          <w:sz w:val="18"/>
          <w:szCs w:val="18"/>
        </w:rPr>
      </w:pPr>
      <w:r w:rsidRPr="007A1462">
        <w:rPr>
          <w:rFonts w:ascii="Verdana" w:hAnsi="Verdana"/>
          <w:sz w:val="18"/>
          <w:szCs w:val="18"/>
        </w:rPr>
        <w:t>Artikel 5:16 wordt als volgt gewijzigd:</w:t>
      </w:r>
    </w:p>
    <w:p w:rsidR="00EF7F65" w:rsidRPr="007A1462" w:rsidRDefault="00EF7F65" w:rsidP="007A1462">
      <w:pPr>
        <w:spacing w:line="260" w:lineRule="exact"/>
        <w:rPr>
          <w:rFonts w:ascii="Verdana" w:hAnsi="Verdana"/>
          <w:sz w:val="18"/>
          <w:szCs w:val="18"/>
        </w:rPr>
      </w:pPr>
      <w:smartTag w:uri="urn:schemas-microsoft-com:office:smarttags" w:element="metricconverter">
        <w:smartTagPr>
          <w:attr w:name="ProductID" w:val="1. In"/>
        </w:smartTagPr>
        <w:r w:rsidRPr="007A1462">
          <w:rPr>
            <w:rFonts w:ascii="Verdana" w:hAnsi="Verdana"/>
            <w:sz w:val="18"/>
            <w:szCs w:val="18"/>
          </w:rPr>
          <w:t>1. In</w:t>
        </w:r>
      </w:smartTag>
      <w:r w:rsidRPr="007A1462">
        <w:rPr>
          <w:rFonts w:ascii="Verdana" w:hAnsi="Verdana"/>
          <w:sz w:val="18"/>
          <w:szCs w:val="18"/>
        </w:rPr>
        <w:t xml:space="preserve"> het tweede lid, wordt “elke aanbieding van effecten” vervangen door “een aanbieding van effecten” en vervalt: en bij de toezichthoudende instanties van </w:t>
      </w:r>
      <w:r w:rsidRPr="007A1462">
        <w:rPr>
          <w:rFonts w:ascii="Verdana" w:hAnsi="Verdana"/>
          <w:sz w:val="18"/>
          <w:szCs w:val="18"/>
        </w:rPr>
        <w:lastRenderedPageBreak/>
        <w:t>de andere lidstaten waaraan de Autoriteit Financiële Markten een verklaring als bedoeld in artikel 5:10, eerste lid, heeft verstrekt.</w:t>
      </w:r>
    </w:p>
    <w:p w:rsidR="00EF7F65" w:rsidRPr="007A1462" w:rsidRDefault="00EF7F65" w:rsidP="007A1462">
      <w:pPr>
        <w:spacing w:line="260" w:lineRule="exact"/>
        <w:rPr>
          <w:rFonts w:ascii="Verdana" w:hAnsi="Verdana"/>
          <w:sz w:val="18"/>
          <w:szCs w:val="18"/>
        </w:rPr>
      </w:pPr>
      <w:r w:rsidRPr="007A1462">
        <w:rPr>
          <w:rFonts w:ascii="Verdana" w:hAnsi="Verdana"/>
          <w:sz w:val="18"/>
          <w:szCs w:val="18"/>
        </w:rPr>
        <w:t xml:space="preserve">2. Onder vernummering van het derde lid tot vierde lid wordt een lid ingevoegd, luidende: </w:t>
      </w:r>
    </w:p>
    <w:p w:rsidR="00EF7F65" w:rsidRPr="007A1462" w:rsidRDefault="00EF7F65" w:rsidP="007A1462">
      <w:pPr>
        <w:spacing w:line="260" w:lineRule="exact"/>
        <w:rPr>
          <w:rFonts w:ascii="Verdana" w:hAnsi="Verdana"/>
          <w:sz w:val="18"/>
          <w:szCs w:val="18"/>
        </w:rPr>
      </w:pPr>
      <w:r w:rsidRPr="007A1462">
        <w:rPr>
          <w:rFonts w:ascii="Verdana" w:hAnsi="Verdana"/>
          <w:sz w:val="18"/>
          <w:szCs w:val="18"/>
        </w:rPr>
        <w:t>3. De Autoriteit Financiële Markten deelt de definitieve voorwaarden mee aan de Europese Autoriteit voor effecten en markten en deponeert de definitieve voorwaarden zo spoedig mogelijk bij de toezichthoudende instanties van de andere lidstaten waaraan zij een verklaring als bedoeld in artikel 5:10, eerste lid, heeft verstrekt, voor</w:t>
      </w:r>
      <w:r w:rsidR="0017441D">
        <w:rPr>
          <w:rFonts w:ascii="Verdana" w:hAnsi="Verdana"/>
          <w:sz w:val="18"/>
          <w:szCs w:val="18"/>
        </w:rPr>
        <w:t xml:space="preserve"> </w:t>
      </w:r>
      <w:r w:rsidRPr="007A1462">
        <w:rPr>
          <w:rFonts w:ascii="Verdana" w:hAnsi="Verdana"/>
          <w:sz w:val="18"/>
          <w:szCs w:val="18"/>
        </w:rPr>
        <w:t>zover mogelijk voor de aanvang van de aanbieding van effecten aan het publiek of de toelating van effecten tot de handel op een gereglementeerde markt.</w:t>
      </w:r>
    </w:p>
    <w:p w:rsidR="00F049F3" w:rsidRPr="007A1462" w:rsidRDefault="00F049F3" w:rsidP="007A1462">
      <w:pPr>
        <w:spacing w:line="260" w:lineRule="exact"/>
        <w:rPr>
          <w:rFonts w:ascii="Verdana" w:hAnsi="Verdana" w:cs="Verdana"/>
          <w:sz w:val="18"/>
          <w:szCs w:val="18"/>
        </w:rPr>
      </w:pPr>
    </w:p>
    <w:p w:rsidR="00C57280" w:rsidRDefault="00DB4710" w:rsidP="007A1462">
      <w:pPr>
        <w:spacing w:line="260" w:lineRule="exact"/>
        <w:rPr>
          <w:rFonts w:ascii="Verdana" w:hAnsi="Verdana" w:cs="Verdana"/>
          <w:sz w:val="18"/>
          <w:szCs w:val="18"/>
        </w:rPr>
      </w:pPr>
      <w:r w:rsidRPr="007A1462">
        <w:rPr>
          <w:rFonts w:ascii="Verdana" w:hAnsi="Verdana" w:cs="Verdana"/>
          <w:sz w:val="18"/>
          <w:szCs w:val="18"/>
        </w:rPr>
        <w:t>9</w:t>
      </w:r>
      <w:r w:rsidR="00EF7F65" w:rsidRPr="007A1462">
        <w:rPr>
          <w:rFonts w:ascii="Verdana" w:hAnsi="Verdana" w:cs="Verdana"/>
          <w:sz w:val="18"/>
          <w:szCs w:val="18"/>
        </w:rPr>
        <w:t>5</w:t>
      </w:r>
      <w:r w:rsidR="00A63C75" w:rsidRPr="007A1462">
        <w:rPr>
          <w:rFonts w:ascii="Verdana" w:hAnsi="Verdana" w:cs="Verdana"/>
          <w:sz w:val="18"/>
          <w:szCs w:val="18"/>
        </w:rPr>
        <w:t xml:space="preserve">. </w:t>
      </w:r>
      <w:r w:rsidR="00916AD0" w:rsidRPr="007A1462">
        <w:rPr>
          <w:rFonts w:ascii="Verdana" w:hAnsi="Verdana" w:cs="Verdana"/>
          <w:sz w:val="18"/>
          <w:szCs w:val="18"/>
        </w:rPr>
        <w:t>O</w:t>
      </w:r>
      <w:r w:rsidR="00AD1010" w:rsidRPr="007A1462">
        <w:rPr>
          <w:rFonts w:ascii="Verdana" w:hAnsi="Verdana" w:cs="Verdana"/>
          <w:sz w:val="18"/>
          <w:szCs w:val="18"/>
        </w:rPr>
        <w:t>nderdeel DU</w:t>
      </w:r>
      <w:r w:rsidR="00C57280">
        <w:rPr>
          <w:rFonts w:ascii="Verdana" w:hAnsi="Verdana" w:cs="Verdana"/>
          <w:sz w:val="18"/>
          <w:szCs w:val="18"/>
        </w:rPr>
        <w:t xml:space="preserve"> wordt als volgt gewijzigd:</w:t>
      </w:r>
    </w:p>
    <w:p w:rsidR="00C57280" w:rsidRDefault="00C57280" w:rsidP="007A1462">
      <w:pPr>
        <w:spacing w:line="260" w:lineRule="exact"/>
        <w:rPr>
          <w:rFonts w:ascii="Verdana" w:hAnsi="Verdana" w:cs="Verdana"/>
          <w:sz w:val="18"/>
          <w:szCs w:val="18"/>
        </w:rPr>
      </w:pPr>
    </w:p>
    <w:p w:rsidR="00C57280" w:rsidRDefault="00C57280" w:rsidP="007A1462">
      <w:pPr>
        <w:spacing w:line="260" w:lineRule="exact"/>
        <w:rPr>
          <w:rFonts w:ascii="Verdana" w:hAnsi="Verdana" w:cs="Verdana"/>
          <w:sz w:val="18"/>
          <w:szCs w:val="18"/>
        </w:rPr>
      </w:pPr>
      <w:r>
        <w:rPr>
          <w:rFonts w:ascii="Verdana" w:hAnsi="Verdana" w:cs="Verdana"/>
          <w:sz w:val="18"/>
          <w:szCs w:val="18"/>
        </w:rPr>
        <w:t>a. Subonderdeel 1 vervalt.</w:t>
      </w:r>
    </w:p>
    <w:p w:rsidR="00AD1010" w:rsidRPr="007A1462" w:rsidRDefault="00C57280" w:rsidP="00F12113">
      <w:pPr>
        <w:spacing w:line="260" w:lineRule="exact"/>
        <w:rPr>
          <w:rFonts w:ascii="Verdana" w:hAnsi="Verdana" w:cs="Verdana"/>
          <w:sz w:val="18"/>
          <w:szCs w:val="18"/>
        </w:rPr>
      </w:pPr>
      <w:r>
        <w:rPr>
          <w:rFonts w:ascii="Verdana" w:hAnsi="Verdana" w:cs="Verdana"/>
          <w:sz w:val="18"/>
          <w:szCs w:val="18"/>
        </w:rPr>
        <w:t xml:space="preserve">b. </w:t>
      </w:r>
      <w:r w:rsidR="00F12113">
        <w:rPr>
          <w:rFonts w:ascii="Verdana" w:hAnsi="Verdana" w:cs="Verdana"/>
          <w:sz w:val="18"/>
          <w:szCs w:val="18"/>
        </w:rPr>
        <w:t>In s</w:t>
      </w:r>
      <w:r w:rsidR="00DE5119" w:rsidRPr="007A1462">
        <w:rPr>
          <w:rFonts w:ascii="Verdana" w:hAnsi="Verdana" w:cs="Verdana"/>
          <w:sz w:val="18"/>
          <w:szCs w:val="18"/>
        </w:rPr>
        <w:t>ubonderdeel 2</w:t>
      </w:r>
      <w:r w:rsidR="00AD1010" w:rsidRPr="007A1462">
        <w:rPr>
          <w:rFonts w:ascii="Verdana" w:hAnsi="Verdana" w:cs="Verdana"/>
          <w:sz w:val="18"/>
          <w:szCs w:val="18"/>
        </w:rPr>
        <w:t xml:space="preserve"> wordt </w:t>
      </w:r>
      <w:r w:rsidR="00F12113">
        <w:rPr>
          <w:rFonts w:ascii="Verdana" w:hAnsi="Verdana" w:cs="Verdana"/>
          <w:sz w:val="18"/>
          <w:szCs w:val="18"/>
        </w:rPr>
        <w:t>“</w:t>
      </w:r>
      <w:r w:rsidR="00AD1010" w:rsidRPr="007A1462">
        <w:rPr>
          <w:rFonts w:ascii="Verdana" w:hAnsi="Verdana" w:cs="Verdana"/>
          <w:sz w:val="18"/>
          <w:szCs w:val="18"/>
        </w:rPr>
        <w:t>“3:53, eerste tot en met derde en vijfde lid”</w:t>
      </w:r>
      <w:r w:rsidR="00F12113">
        <w:rPr>
          <w:rFonts w:ascii="Verdana" w:hAnsi="Verdana" w:cs="Verdana"/>
          <w:sz w:val="18"/>
          <w:szCs w:val="18"/>
        </w:rPr>
        <w:t>”</w:t>
      </w:r>
      <w:r w:rsidR="00AD1010" w:rsidRPr="007A1462">
        <w:rPr>
          <w:rFonts w:ascii="Verdana" w:hAnsi="Verdana" w:cs="Verdana"/>
          <w:sz w:val="18"/>
          <w:szCs w:val="18"/>
        </w:rPr>
        <w:t xml:space="preserve"> vervangen door: </w:t>
      </w:r>
      <w:r w:rsidR="00F12113">
        <w:rPr>
          <w:rFonts w:ascii="Verdana" w:hAnsi="Verdana" w:cs="Verdana"/>
          <w:sz w:val="18"/>
          <w:szCs w:val="18"/>
        </w:rPr>
        <w:t>“</w:t>
      </w:r>
      <w:r w:rsidR="00AD1010" w:rsidRPr="007A1462">
        <w:rPr>
          <w:rFonts w:ascii="Verdana" w:hAnsi="Verdana" w:cs="Verdana"/>
          <w:sz w:val="18"/>
          <w:szCs w:val="18"/>
        </w:rPr>
        <w:t>3:53, eerste tot en met derde lid</w:t>
      </w:r>
      <w:r w:rsidR="00F12113">
        <w:rPr>
          <w:rFonts w:ascii="Verdana" w:hAnsi="Verdana" w:cs="Verdana"/>
          <w:sz w:val="18"/>
          <w:szCs w:val="18"/>
        </w:rPr>
        <w:t>”</w:t>
      </w:r>
      <w:r w:rsidR="00AD1010" w:rsidRPr="007A1462">
        <w:rPr>
          <w:rFonts w:ascii="Verdana" w:hAnsi="Verdana" w:cs="Verdana"/>
          <w:sz w:val="18"/>
          <w:szCs w:val="18"/>
        </w:rPr>
        <w:t xml:space="preserve">. </w:t>
      </w:r>
    </w:p>
    <w:p w:rsidR="00F12113" w:rsidRPr="007A1462" w:rsidRDefault="00F12113" w:rsidP="00F12113">
      <w:pPr>
        <w:spacing w:line="260" w:lineRule="exact"/>
        <w:rPr>
          <w:rFonts w:ascii="Verdana" w:hAnsi="Verdana" w:cs="Verdana"/>
          <w:sz w:val="18"/>
          <w:szCs w:val="18"/>
        </w:rPr>
      </w:pPr>
      <w:r>
        <w:rPr>
          <w:rFonts w:ascii="Verdana" w:hAnsi="Verdana" w:cs="Verdana"/>
          <w:sz w:val="18"/>
          <w:szCs w:val="18"/>
        </w:rPr>
        <w:t>c</w:t>
      </w:r>
      <w:r w:rsidRPr="007A1462">
        <w:rPr>
          <w:rFonts w:ascii="Verdana" w:hAnsi="Verdana" w:cs="Verdana"/>
          <w:sz w:val="18"/>
          <w:szCs w:val="18"/>
        </w:rPr>
        <w:t xml:space="preserve">. </w:t>
      </w:r>
      <w:r>
        <w:rPr>
          <w:rFonts w:ascii="Verdana" w:hAnsi="Verdana" w:cs="Verdana"/>
          <w:sz w:val="18"/>
          <w:szCs w:val="18"/>
        </w:rPr>
        <w:t>In subonderdeel 4 vervalt ““3:67a”,”</w:t>
      </w:r>
      <w:r w:rsidR="00E10FD5">
        <w:rPr>
          <w:rFonts w:ascii="Verdana" w:hAnsi="Verdana" w:cs="Verdana"/>
          <w:sz w:val="18"/>
          <w:szCs w:val="18"/>
        </w:rPr>
        <w:t xml:space="preserve">, wordt ““3:73b, eerste en tweede lid”, “3:80”, </w:t>
      </w:r>
      <w:r w:rsidRPr="007A1462">
        <w:rPr>
          <w:rFonts w:ascii="Verdana" w:hAnsi="Verdana" w:cs="Verdana"/>
          <w:sz w:val="18"/>
          <w:szCs w:val="18"/>
        </w:rPr>
        <w:t>“3:97, eerste lid”</w:t>
      </w:r>
      <w:r>
        <w:rPr>
          <w:rFonts w:ascii="Verdana" w:hAnsi="Verdana" w:cs="Verdana"/>
          <w:sz w:val="18"/>
          <w:szCs w:val="18"/>
        </w:rPr>
        <w:t>”</w:t>
      </w:r>
      <w:r w:rsidRPr="007A1462">
        <w:rPr>
          <w:rFonts w:ascii="Verdana" w:hAnsi="Verdana" w:cs="Verdana"/>
          <w:sz w:val="18"/>
          <w:szCs w:val="18"/>
        </w:rPr>
        <w:t xml:space="preserve"> vervangen door </w:t>
      </w:r>
      <w:r>
        <w:rPr>
          <w:rFonts w:ascii="Verdana" w:hAnsi="Verdana" w:cs="Verdana"/>
          <w:sz w:val="18"/>
          <w:szCs w:val="18"/>
        </w:rPr>
        <w:t>“</w:t>
      </w:r>
      <w:r w:rsidR="00E10FD5">
        <w:rPr>
          <w:rFonts w:ascii="Verdana" w:hAnsi="Verdana" w:cs="Verdana"/>
          <w:sz w:val="18"/>
          <w:szCs w:val="18"/>
        </w:rPr>
        <w:t xml:space="preserve">“3:73c, eerste en tweede lid”, </w:t>
      </w:r>
      <w:r>
        <w:rPr>
          <w:rFonts w:ascii="Verdana" w:hAnsi="Verdana" w:cs="Verdana"/>
          <w:sz w:val="18"/>
          <w:szCs w:val="18"/>
        </w:rPr>
        <w:t>“</w:t>
      </w:r>
      <w:r w:rsidRPr="007A1462">
        <w:rPr>
          <w:rFonts w:ascii="Verdana" w:hAnsi="Verdana" w:cs="Verdana"/>
          <w:sz w:val="18"/>
          <w:szCs w:val="18"/>
        </w:rPr>
        <w:t>3:97</w:t>
      </w:r>
      <w:r>
        <w:rPr>
          <w:rFonts w:ascii="Verdana" w:hAnsi="Verdana" w:cs="Verdana"/>
          <w:sz w:val="18"/>
          <w:szCs w:val="18"/>
        </w:rPr>
        <w:t>”</w:t>
      </w:r>
      <w:r w:rsidR="008F1FF5">
        <w:rPr>
          <w:rFonts w:ascii="Verdana" w:hAnsi="Verdana" w:cs="Verdana"/>
          <w:sz w:val="18"/>
          <w:szCs w:val="18"/>
        </w:rPr>
        <w:t>, “3:111c”</w:t>
      </w:r>
      <w:r w:rsidR="00B27F94">
        <w:rPr>
          <w:rFonts w:ascii="Verdana" w:hAnsi="Verdana" w:cs="Verdana"/>
          <w:sz w:val="18"/>
          <w:szCs w:val="18"/>
        </w:rPr>
        <w:t>, “3:130, eerste lid”, “3:131, eerste lid”, “3:131a, eerste lid”,</w:t>
      </w:r>
      <w:r>
        <w:rPr>
          <w:rFonts w:ascii="Verdana" w:hAnsi="Verdana" w:cs="Verdana"/>
          <w:sz w:val="18"/>
          <w:szCs w:val="18"/>
        </w:rPr>
        <w:t>”</w:t>
      </w:r>
      <w:r w:rsidR="00732B88">
        <w:rPr>
          <w:rFonts w:ascii="Verdana" w:hAnsi="Verdana" w:cs="Verdana"/>
          <w:sz w:val="18"/>
          <w:szCs w:val="18"/>
        </w:rPr>
        <w:t>,</w:t>
      </w:r>
      <w:r w:rsidR="00E95955">
        <w:rPr>
          <w:rFonts w:ascii="Verdana" w:hAnsi="Verdana" w:cs="Verdana"/>
          <w:sz w:val="18"/>
          <w:szCs w:val="18"/>
        </w:rPr>
        <w:t xml:space="preserve"> wordt ““3:281”” vervangen door ““3:281”, “3:281a, tweede en derde lid”, “3:281b, eerste en tweede lid”</w:t>
      </w:r>
      <w:r w:rsidR="00732B88">
        <w:rPr>
          <w:rFonts w:ascii="Verdana" w:hAnsi="Verdana" w:cs="Verdana"/>
          <w:sz w:val="18"/>
          <w:szCs w:val="18"/>
        </w:rPr>
        <w:t xml:space="preserve">” en wordt </w:t>
      </w:r>
      <w:r w:rsidR="00E10FD5">
        <w:rPr>
          <w:rFonts w:ascii="Verdana" w:hAnsi="Verdana" w:cs="Verdana"/>
          <w:sz w:val="18"/>
          <w:szCs w:val="18"/>
        </w:rPr>
        <w:t>“</w:t>
      </w:r>
      <w:r w:rsidR="00732B88">
        <w:rPr>
          <w:rFonts w:ascii="Verdana" w:hAnsi="Verdana" w:cs="Verdana"/>
          <w:sz w:val="18"/>
          <w:szCs w:val="18"/>
        </w:rPr>
        <w:t xml:space="preserve">“3:288i, </w:t>
      </w:r>
      <w:r w:rsidR="004848BD">
        <w:rPr>
          <w:rFonts w:ascii="Verdana" w:hAnsi="Verdana" w:cs="Verdana"/>
          <w:sz w:val="18"/>
          <w:szCs w:val="18"/>
        </w:rPr>
        <w:t xml:space="preserve">eerste </w:t>
      </w:r>
      <w:r w:rsidR="00732B88">
        <w:rPr>
          <w:rFonts w:ascii="Verdana" w:hAnsi="Verdana" w:cs="Verdana"/>
          <w:sz w:val="18"/>
          <w:szCs w:val="18"/>
        </w:rPr>
        <w:t xml:space="preserve">tot en met derde, en vijfde lid”” vervangen door </w:t>
      </w:r>
      <w:r w:rsidR="00A57018">
        <w:rPr>
          <w:rFonts w:ascii="Verdana" w:hAnsi="Verdana" w:cs="Verdana"/>
          <w:sz w:val="18"/>
          <w:szCs w:val="18"/>
        </w:rPr>
        <w:t>“</w:t>
      </w:r>
      <w:r w:rsidR="00732B88">
        <w:rPr>
          <w:rFonts w:ascii="Verdana" w:hAnsi="Verdana" w:cs="Verdana"/>
          <w:sz w:val="18"/>
          <w:szCs w:val="18"/>
        </w:rPr>
        <w:t>“3:288i, eerste, derde en v</w:t>
      </w:r>
      <w:r w:rsidR="00A57018">
        <w:rPr>
          <w:rFonts w:ascii="Verdana" w:hAnsi="Verdana" w:cs="Verdana"/>
          <w:sz w:val="18"/>
          <w:szCs w:val="18"/>
        </w:rPr>
        <w:t>ier</w:t>
      </w:r>
      <w:r w:rsidR="00732B88">
        <w:rPr>
          <w:rFonts w:ascii="Verdana" w:hAnsi="Verdana" w:cs="Verdana"/>
          <w:sz w:val="18"/>
          <w:szCs w:val="18"/>
        </w:rPr>
        <w:t>de lid</w:t>
      </w:r>
      <w:r w:rsidR="0017441D">
        <w:rPr>
          <w:rFonts w:ascii="Verdana" w:hAnsi="Verdana" w:cs="Verdana"/>
          <w:sz w:val="18"/>
          <w:szCs w:val="18"/>
        </w:rPr>
        <w:t>””</w:t>
      </w:r>
      <w:r w:rsidR="00E95955">
        <w:rPr>
          <w:rFonts w:ascii="Verdana" w:hAnsi="Verdana" w:cs="Verdana"/>
          <w:sz w:val="18"/>
          <w:szCs w:val="18"/>
        </w:rPr>
        <w:t>.</w:t>
      </w:r>
    </w:p>
    <w:p w:rsidR="00AD1010" w:rsidRPr="007A1462" w:rsidRDefault="00AD1010" w:rsidP="007A1462">
      <w:pPr>
        <w:spacing w:line="260" w:lineRule="exact"/>
        <w:rPr>
          <w:rFonts w:ascii="Verdana" w:hAnsi="Verdana" w:cs="Verdana"/>
          <w:sz w:val="18"/>
          <w:szCs w:val="18"/>
        </w:rPr>
      </w:pPr>
    </w:p>
    <w:p w:rsidR="00916AD0" w:rsidRPr="007A1462" w:rsidRDefault="00012D13" w:rsidP="007A1462">
      <w:pPr>
        <w:spacing w:line="260" w:lineRule="exact"/>
        <w:rPr>
          <w:rFonts w:ascii="Verdana" w:hAnsi="Verdana" w:cs="Verdana"/>
          <w:sz w:val="18"/>
          <w:szCs w:val="18"/>
        </w:rPr>
      </w:pPr>
      <w:r w:rsidRPr="007A1462">
        <w:rPr>
          <w:rFonts w:ascii="Verdana" w:hAnsi="Verdana" w:cs="Verdana"/>
          <w:sz w:val="18"/>
          <w:szCs w:val="18"/>
        </w:rPr>
        <w:t>9</w:t>
      </w:r>
      <w:r w:rsidR="00EF7F65" w:rsidRPr="007A1462">
        <w:rPr>
          <w:rFonts w:ascii="Verdana" w:hAnsi="Verdana" w:cs="Verdana"/>
          <w:sz w:val="18"/>
          <w:szCs w:val="18"/>
        </w:rPr>
        <w:t>6</w:t>
      </w:r>
      <w:r w:rsidR="00A63C75" w:rsidRPr="007A1462">
        <w:rPr>
          <w:rFonts w:ascii="Verdana" w:hAnsi="Verdana" w:cs="Verdana"/>
          <w:sz w:val="18"/>
          <w:szCs w:val="18"/>
        </w:rPr>
        <w:t xml:space="preserve">. </w:t>
      </w:r>
      <w:r w:rsidR="00916AD0" w:rsidRPr="007A1462">
        <w:rPr>
          <w:rFonts w:ascii="Verdana" w:hAnsi="Verdana" w:cs="Verdana"/>
          <w:sz w:val="18"/>
          <w:szCs w:val="18"/>
        </w:rPr>
        <w:t>O</w:t>
      </w:r>
      <w:r w:rsidR="00AD1010" w:rsidRPr="007A1462">
        <w:rPr>
          <w:rFonts w:ascii="Verdana" w:hAnsi="Verdana" w:cs="Verdana"/>
          <w:sz w:val="18"/>
          <w:szCs w:val="18"/>
        </w:rPr>
        <w:t>nderdeel DV</w:t>
      </w:r>
      <w:r w:rsidR="00DE5119" w:rsidRPr="007A1462">
        <w:rPr>
          <w:rFonts w:ascii="Verdana" w:hAnsi="Verdana" w:cs="Verdana"/>
          <w:sz w:val="18"/>
          <w:szCs w:val="18"/>
        </w:rPr>
        <w:t xml:space="preserve">, </w:t>
      </w:r>
      <w:r w:rsidR="00AD1010" w:rsidRPr="007A1462">
        <w:rPr>
          <w:rFonts w:ascii="Verdana" w:hAnsi="Verdana" w:cs="Verdana"/>
          <w:sz w:val="18"/>
          <w:szCs w:val="18"/>
        </w:rPr>
        <w:t xml:space="preserve">wordt </w:t>
      </w:r>
      <w:r w:rsidR="00916AD0" w:rsidRPr="007A1462">
        <w:rPr>
          <w:rFonts w:ascii="Verdana" w:hAnsi="Verdana" w:cs="Verdana"/>
          <w:sz w:val="18"/>
          <w:szCs w:val="18"/>
        </w:rPr>
        <w:t>als volgt</w:t>
      </w:r>
      <w:r w:rsidR="00944E4A" w:rsidRPr="00944E4A">
        <w:rPr>
          <w:rFonts w:ascii="Verdana" w:hAnsi="Verdana" w:cs="Verdana"/>
          <w:sz w:val="18"/>
          <w:szCs w:val="18"/>
        </w:rPr>
        <w:t xml:space="preserve"> </w:t>
      </w:r>
      <w:r w:rsidR="00944E4A" w:rsidRPr="007A1462">
        <w:rPr>
          <w:rFonts w:ascii="Verdana" w:hAnsi="Verdana" w:cs="Verdana"/>
          <w:sz w:val="18"/>
          <w:szCs w:val="18"/>
        </w:rPr>
        <w:t>gewijzigd</w:t>
      </w:r>
      <w:r w:rsidR="00916AD0" w:rsidRPr="007A1462">
        <w:rPr>
          <w:rFonts w:ascii="Verdana" w:hAnsi="Verdana" w:cs="Verdana"/>
          <w:sz w:val="18"/>
          <w:szCs w:val="18"/>
        </w:rPr>
        <w:t>:</w:t>
      </w:r>
    </w:p>
    <w:p w:rsidR="00916AD0" w:rsidRPr="007A1462" w:rsidRDefault="00916AD0" w:rsidP="007A1462">
      <w:pPr>
        <w:spacing w:line="260" w:lineRule="exact"/>
        <w:rPr>
          <w:rFonts w:ascii="Verdana" w:hAnsi="Verdana" w:cs="Verdana"/>
          <w:sz w:val="18"/>
          <w:szCs w:val="18"/>
        </w:rPr>
      </w:pPr>
    </w:p>
    <w:p w:rsidR="00944E4A" w:rsidRDefault="00944E4A" w:rsidP="00944E4A">
      <w:pPr>
        <w:spacing w:line="260" w:lineRule="exact"/>
        <w:rPr>
          <w:rFonts w:ascii="Verdana" w:hAnsi="Verdana" w:cs="Verdana"/>
          <w:sz w:val="18"/>
          <w:szCs w:val="18"/>
        </w:rPr>
      </w:pPr>
      <w:r>
        <w:rPr>
          <w:rFonts w:ascii="Verdana" w:hAnsi="Verdana" w:cs="Verdana"/>
          <w:sz w:val="18"/>
          <w:szCs w:val="18"/>
        </w:rPr>
        <w:t>a. Subonderdeel 1 vervalt.</w:t>
      </w:r>
    </w:p>
    <w:p w:rsidR="00AD1010" w:rsidRPr="007A1462" w:rsidRDefault="00944E4A" w:rsidP="007A1462">
      <w:pPr>
        <w:spacing w:line="260" w:lineRule="exact"/>
        <w:rPr>
          <w:rFonts w:ascii="Verdana" w:hAnsi="Verdana" w:cs="Verdana"/>
          <w:sz w:val="18"/>
          <w:szCs w:val="18"/>
        </w:rPr>
      </w:pPr>
      <w:r>
        <w:rPr>
          <w:rFonts w:ascii="Verdana" w:hAnsi="Verdana" w:cs="Verdana"/>
          <w:sz w:val="18"/>
          <w:szCs w:val="18"/>
        </w:rPr>
        <w:t>b</w:t>
      </w:r>
      <w:r w:rsidR="00916AD0" w:rsidRPr="007A1462">
        <w:rPr>
          <w:rFonts w:ascii="Verdana" w:hAnsi="Verdana" w:cs="Verdana"/>
          <w:sz w:val="18"/>
          <w:szCs w:val="18"/>
        </w:rPr>
        <w:t xml:space="preserve">. </w:t>
      </w:r>
      <w:r w:rsidRPr="007A1462">
        <w:rPr>
          <w:rFonts w:ascii="Verdana" w:hAnsi="Verdana" w:cs="Verdana"/>
          <w:sz w:val="18"/>
          <w:szCs w:val="18"/>
        </w:rPr>
        <w:t>In subonderdeel 2</w:t>
      </w:r>
      <w:r>
        <w:rPr>
          <w:rFonts w:ascii="Verdana" w:hAnsi="Verdana" w:cs="Verdana"/>
          <w:sz w:val="18"/>
          <w:szCs w:val="18"/>
        </w:rPr>
        <w:t xml:space="preserve"> komt h</w:t>
      </w:r>
      <w:r w:rsidR="00DE5119" w:rsidRPr="007A1462">
        <w:rPr>
          <w:rFonts w:ascii="Verdana" w:hAnsi="Verdana" w:cs="Verdana"/>
          <w:sz w:val="18"/>
          <w:szCs w:val="18"/>
        </w:rPr>
        <w:t>et vierde gedachtenstreepje te luiden</w:t>
      </w:r>
      <w:r>
        <w:rPr>
          <w:rFonts w:ascii="Verdana" w:hAnsi="Verdana" w:cs="Verdana"/>
          <w:sz w:val="18"/>
          <w:szCs w:val="18"/>
        </w:rPr>
        <w:t>:</w:t>
      </w:r>
    </w:p>
    <w:p w:rsidR="00AD1010" w:rsidRPr="007A1462" w:rsidRDefault="00AD1010" w:rsidP="007A1462">
      <w:pPr>
        <w:spacing w:line="260" w:lineRule="exact"/>
        <w:rPr>
          <w:rFonts w:ascii="Verdana" w:hAnsi="Verdana" w:cs="Verdana"/>
          <w:sz w:val="18"/>
          <w:szCs w:val="18"/>
        </w:rPr>
      </w:pPr>
      <w:r w:rsidRPr="007A1462">
        <w:rPr>
          <w:rFonts w:ascii="Verdana" w:hAnsi="Verdana" w:cs="Verdana"/>
          <w:sz w:val="18"/>
          <w:szCs w:val="18"/>
        </w:rPr>
        <w:t>- “3:72, eerste tot en met zevende en negende lid” vervangen door: 3:72, eerste en derde tot en met zevende lid</w:t>
      </w:r>
      <w:r w:rsidR="00093EA6" w:rsidRPr="007A1462">
        <w:rPr>
          <w:rFonts w:ascii="Verdana" w:hAnsi="Verdana" w:cs="Verdana"/>
          <w:sz w:val="18"/>
          <w:szCs w:val="18"/>
        </w:rPr>
        <w:t>;</w:t>
      </w:r>
      <w:r w:rsidRPr="007A1462">
        <w:rPr>
          <w:rFonts w:ascii="Verdana" w:hAnsi="Verdana" w:cs="Verdana"/>
          <w:sz w:val="18"/>
          <w:szCs w:val="18"/>
        </w:rPr>
        <w:t>.</w:t>
      </w:r>
    </w:p>
    <w:p w:rsidR="00E9514D" w:rsidRPr="007A1462" w:rsidRDefault="00E9514D" w:rsidP="00E9514D">
      <w:pPr>
        <w:spacing w:line="260" w:lineRule="exact"/>
        <w:rPr>
          <w:rFonts w:ascii="Verdana" w:hAnsi="Verdana" w:cs="Verdana"/>
          <w:sz w:val="18"/>
          <w:szCs w:val="18"/>
        </w:rPr>
      </w:pPr>
      <w:r>
        <w:rPr>
          <w:rFonts w:ascii="Verdana" w:hAnsi="Verdana" w:cs="Verdana"/>
          <w:sz w:val="18"/>
          <w:szCs w:val="18"/>
        </w:rPr>
        <w:t>c</w:t>
      </w:r>
      <w:r w:rsidRPr="007A1462">
        <w:rPr>
          <w:rFonts w:ascii="Verdana" w:hAnsi="Verdana" w:cs="Verdana"/>
          <w:sz w:val="18"/>
          <w:szCs w:val="18"/>
        </w:rPr>
        <w:t xml:space="preserve">. </w:t>
      </w:r>
      <w:r>
        <w:rPr>
          <w:rFonts w:ascii="Verdana" w:hAnsi="Verdana" w:cs="Verdana"/>
          <w:sz w:val="18"/>
          <w:szCs w:val="18"/>
        </w:rPr>
        <w:t xml:space="preserve">In subonderdeel 4 vervalt ““3:67a”,”, wordt ““3:73b, eerste en tweede lid”, “3:80”, </w:t>
      </w:r>
      <w:r w:rsidRPr="007A1462">
        <w:rPr>
          <w:rFonts w:ascii="Verdana" w:hAnsi="Verdana" w:cs="Verdana"/>
          <w:sz w:val="18"/>
          <w:szCs w:val="18"/>
        </w:rPr>
        <w:t>“3:97, eerste lid”</w:t>
      </w:r>
      <w:r>
        <w:rPr>
          <w:rFonts w:ascii="Verdana" w:hAnsi="Verdana" w:cs="Verdana"/>
          <w:sz w:val="18"/>
          <w:szCs w:val="18"/>
        </w:rPr>
        <w:t>”</w:t>
      </w:r>
      <w:r w:rsidRPr="007A1462">
        <w:rPr>
          <w:rFonts w:ascii="Verdana" w:hAnsi="Verdana" w:cs="Verdana"/>
          <w:sz w:val="18"/>
          <w:szCs w:val="18"/>
        </w:rPr>
        <w:t xml:space="preserve"> vervangen door </w:t>
      </w:r>
      <w:r>
        <w:rPr>
          <w:rFonts w:ascii="Verdana" w:hAnsi="Verdana" w:cs="Verdana"/>
          <w:sz w:val="18"/>
          <w:szCs w:val="18"/>
        </w:rPr>
        <w:t>““3:73c, eerste en tweede lid”, “</w:t>
      </w:r>
      <w:r w:rsidRPr="007A1462">
        <w:rPr>
          <w:rFonts w:ascii="Verdana" w:hAnsi="Verdana" w:cs="Verdana"/>
          <w:sz w:val="18"/>
          <w:szCs w:val="18"/>
        </w:rPr>
        <w:t>3:97</w:t>
      </w:r>
      <w:r>
        <w:rPr>
          <w:rFonts w:ascii="Verdana" w:hAnsi="Verdana" w:cs="Verdana"/>
          <w:sz w:val="18"/>
          <w:szCs w:val="18"/>
        </w:rPr>
        <w:t>”, “3:111c”, “3:130, eerste lid”, “3:131, eerste lid”, “3:131a, eerste lid”,”, wordt ““3:281”” vervangen door ““3:281”, “3:281a, tweede en derde lid”, “3:281b, eerste en tweede lid”” en wordt ““3:288i, eerste tot en met derde, en vijfde lid”” vervangen door ““3:288i, eerste, derde en vierde lid“.</w:t>
      </w:r>
    </w:p>
    <w:p w:rsidR="00E95955" w:rsidRDefault="00E95955" w:rsidP="007A1462">
      <w:pPr>
        <w:spacing w:line="260" w:lineRule="exact"/>
        <w:rPr>
          <w:rFonts w:ascii="Verdana" w:hAnsi="Verdana" w:cs="Verdana"/>
          <w:sz w:val="18"/>
          <w:szCs w:val="18"/>
        </w:rPr>
      </w:pPr>
    </w:p>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B</w:t>
      </w:r>
    </w:p>
    <w:p w:rsidR="008C0360" w:rsidRPr="007A1462" w:rsidRDefault="008C0360" w:rsidP="007A1462">
      <w:pPr>
        <w:spacing w:line="260" w:lineRule="exact"/>
        <w:rPr>
          <w:rFonts w:ascii="Verdana" w:hAnsi="Verdana" w:cs="Verdana"/>
          <w:sz w:val="18"/>
          <w:szCs w:val="18"/>
        </w:rPr>
      </w:pPr>
    </w:p>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Artikel VIIIA wordt als volgt gewijzigd:</w:t>
      </w:r>
    </w:p>
    <w:p w:rsidR="008C0360" w:rsidRPr="007A1462" w:rsidRDefault="008C0360" w:rsidP="007A1462">
      <w:pPr>
        <w:spacing w:line="260" w:lineRule="exact"/>
        <w:rPr>
          <w:rFonts w:ascii="Verdana" w:hAnsi="Verdana" w:cs="Verdana"/>
          <w:sz w:val="18"/>
          <w:szCs w:val="18"/>
        </w:rPr>
      </w:pPr>
    </w:p>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1. Onderdeel A komt te luiden:</w:t>
      </w:r>
    </w:p>
    <w:p w:rsidR="008C0360" w:rsidRPr="007A1462" w:rsidRDefault="008C0360" w:rsidP="007A1462">
      <w:pPr>
        <w:spacing w:line="260" w:lineRule="exact"/>
        <w:rPr>
          <w:rFonts w:ascii="Verdana" w:hAnsi="Verdana" w:cs="Verdana"/>
          <w:sz w:val="18"/>
          <w:szCs w:val="18"/>
        </w:rPr>
      </w:pPr>
    </w:p>
    <w:p w:rsidR="0017441D" w:rsidRDefault="0017441D" w:rsidP="007A1462">
      <w:pPr>
        <w:spacing w:line="260" w:lineRule="exact"/>
        <w:rPr>
          <w:rFonts w:ascii="Verdana" w:hAnsi="Verdana" w:cs="Verdana"/>
          <w:sz w:val="18"/>
          <w:szCs w:val="18"/>
        </w:rPr>
      </w:pPr>
      <w:r>
        <w:rPr>
          <w:rFonts w:ascii="Verdana" w:hAnsi="Verdana" w:cs="Verdana"/>
          <w:sz w:val="18"/>
          <w:szCs w:val="18"/>
        </w:rPr>
        <w:t>A</w:t>
      </w:r>
    </w:p>
    <w:p w:rsidR="0017441D" w:rsidRDefault="0017441D" w:rsidP="007A1462">
      <w:pPr>
        <w:spacing w:line="260" w:lineRule="exact"/>
        <w:rPr>
          <w:rFonts w:ascii="Verdana" w:hAnsi="Verdana" w:cs="Verdana"/>
          <w:sz w:val="18"/>
          <w:szCs w:val="18"/>
        </w:rPr>
      </w:pPr>
    </w:p>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Bijlage I wordt als volgt gewijzigd:</w:t>
      </w:r>
    </w:p>
    <w:p w:rsidR="008C0360" w:rsidRPr="007A1462" w:rsidRDefault="008C0360" w:rsidP="007A1462">
      <w:pPr>
        <w:spacing w:line="260" w:lineRule="exact"/>
        <w:rPr>
          <w:rFonts w:ascii="Verdana" w:hAnsi="Verdana" w:cs="Verdana"/>
          <w:sz w:val="18"/>
          <w:szCs w:val="18"/>
        </w:rPr>
      </w:pPr>
    </w:p>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1. Na de eenmalige toezichthandeling met de code Wft.D1.16 wordt een eenmalige toezichthandeling ingevoegd, luidende:</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365"/>
        <w:gridCol w:w="4127"/>
        <w:gridCol w:w="1072"/>
      </w:tblGrid>
      <w:tr w:rsidR="008C0360" w:rsidRPr="007A1462" w:rsidTr="00B64458">
        <w:tc>
          <w:tcPr>
            <w:tcW w:w="807" w:type="dxa"/>
          </w:tcPr>
          <w:p w:rsidR="008C0360" w:rsidRPr="007A1462" w:rsidRDefault="008C0360" w:rsidP="007A1462">
            <w:pPr>
              <w:spacing w:line="260" w:lineRule="exact"/>
              <w:rPr>
                <w:rFonts w:ascii="Verdana" w:hAnsi="Verdana" w:cs="Verdana"/>
                <w:b/>
                <w:sz w:val="18"/>
                <w:szCs w:val="18"/>
              </w:rPr>
            </w:pPr>
          </w:p>
        </w:tc>
        <w:tc>
          <w:tcPr>
            <w:tcW w:w="1365" w:type="dxa"/>
          </w:tcPr>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Wft.D1.16a</w:t>
            </w:r>
          </w:p>
        </w:tc>
        <w:tc>
          <w:tcPr>
            <w:tcW w:w="4127" w:type="dxa"/>
          </w:tcPr>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 xml:space="preserve">De behandeling van een aanvraag tot verlening van een vergunning voor de uitoefening van het bedrijf van levensverzekeraar of schadeverzekeraar </w:t>
            </w:r>
            <w:r w:rsidRPr="007A1462">
              <w:rPr>
                <w:rFonts w:ascii="Verdana" w:hAnsi="Verdana" w:cs="Verdana"/>
                <w:sz w:val="18"/>
                <w:szCs w:val="18"/>
              </w:rPr>
              <w:lastRenderedPageBreak/>
              <w:t>met beperkte risico-omvang als bedoeld in artikel 2:48, eerste lid, van de Wet op het financieel toezicht</w:t>
            </w:r>
          </w:p>
        </w:tc>
        <w:tc>
          <w:tcPr>
            <w:tcW w:w="1072" w:type="dxa"/>
          </w:tcPr>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lastRenderedPageBreak/>
              <w:t>€ 5000</w:t>
            </w:r>
          </w:p>
        </w:tc>
      </w:tr>
    </w:tbl>
    <w:p w:rsidR="008C0360" w:rsidRPr="007A1462" w:rsidRDefault="008C0360" w:rsidP="007A1462">
      <w:pPr>
        <w:spacing w:line="260" w:lineRule="exact"/>
        <w:rPr>
          <w:rFonts w:ascii="Verdana" w:hAnsi="Verdana" w:cs="Verdana"/>
          <w:sz w:val="18"/>
          <w:szCs w:val="18"/>
        </w:rPr>
      </w:pPr>
    </w:p>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2. Na de eenmalige toezichthandeling met de code Wft.D1.17 wordt een eenmalige toezichthandeling ingevoegd, luidende:</w:t>
      </w:r>
    </w:p>
    <w:tbl>
      <w:tblPr>
        <w:tblW w:w="73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
        <w:gridCol w:w="1365"/>
        <w:gridCol w:w="4127"/>
        <w:gridCol w:w="1072"/>
      </w:tblGrid>
      <w:tr w:rsidR="008C0360" w:rsidRPr="007A1462" w:rsidTr="00B64458">
        <w:tc>
          <w:tcPr>
            <w:tcW w:w="807" w:type="dxa"/>
          </w:tcPr>
          <w:p w:rsidR="008C0360" w:rsidRPr="007A1462" w:rsidRDefault="008C0360" w:rsidP="007A1462">
            <w:pPr>
              <w:spacing w:line="260" w:lineRule="exact"/>
              <w:rPr>
                <w:rFonts w:ascii="Verdana" w:hAnsi="Verdana" w:cs="Verdana"/>
                <w:b/>
                <w:sz w:val="18"/>
                <w:szCs w:val="18"/>
              </w:rPr>
            </w:pPr>
          </w:p>
        </w:tc>
        <w:tc>
          <w:tcPr>
            <w:tcW w:w="1365" w:type="dxa"/>
          </w:tcPr>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Wft.D1.17a</w:t>
            </w:r>
          </w:p>
        </w:tc>
        <w:tc>
          <w:tcPr>
            <w:tcW w:w="4127" w:type="dxa"/>
          </w:tcPr>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De behandeling van een aanvraag tot verlening van een vergunning voor de uitoefening van het bedrijf van levensverzekeraar of schadeverzekeraar met beperkte risico-omvang als bedoeld in artikel 2:50, eerste lid, van de Wet op het financieel toezicht</w:t>
            </w:r>
          </w:p>
        </w:tc>
        <w:tc>
          <w:tcPr>
            <w:tcW w:w="1072" w:type="dxa"/>
          </w:tcPr>
          <w:p w:rsidR="008C0360"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€ 5000</w:t>
            </w:r>
          </w:p>
        </w:tc>
      </w:tr>
    </w:tbl>
    <w:p w:rsidR="008C0360" w:rsidRPr="007A1462" w:rsidRDefault="008C0360" w:rsidP="007A1462">
      <w:pPr>
        <w:spacing w:line="260" w:lineRule="exact"/>
        <w:rPr>
          <w:rFonts w:ascii="Verdana" w:hAnsi="Verdana" w:cs="Verdana"/>
          <w:sz w:val="18"/>
          <w:szCs w:val="18"/>
        </w:rPr>
      </w:pPr>
    </w:p>
    <w:p w:rsidR="00787792"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C</w:t>
      </w:r>
    </w:p>
    <w:p w:rsidR="00787792" w:rsidRPr="007A1462" w:rsidRDefault="00787792" w:rsidP="007A1462">
      <w:pPr>
        <w:spacing w:line="260" w:lineRule="exact"/>
        <w:rPr>
          <w:rFonts w:ascii="Verdana" w:hAnsi="Verdana" w:cs="Verdana"/>
          <w:sz w:val="18"/>
          <w:szCs w:val="18"/>
        </w:rPr>
      </w:pPr>
    </w:p>
    <w:p w:rsidR="00787792" w:rsidRPr="007A1462" w:rsidRDefault="00787792" w:rsidP="007A1462">
      <w:pPr>
        <w:spacing w:line="260" w:lineRule="exact"/>
        <w:rPr>
          <w:rFonts w:ascii="Verdana" w:hAnsi="Verdana" w:cs="Verdana"/>
          <w:sz w:val="18"/>
          <w:szCs w:val="18"/>
        </w:rPr>
      </w:pPr>
      <w:r w:rsidRPr="007A1462">
        <w:rPr>
          <w:rFonts w:ascii="Verdana" w:hAnsi="Verdana" w:cs="Verdana"/>
          <w:sz w:val="18"/>
          <w:szCs w:val="18"/>
        </w:rPr>
        <w:t xml:space="preserve">In artikel X wordt “31 december </w:t>
      </w:r>
      <w:smartTag w:uri="urn:schemas-microsoft-com:office:smarttags" w:element="metricconverter">
        <w:smartTagPr>
          <w:attr w:name="ProductID" w:val="2012”"/>
        </w:smartTagPr>
        <w:r w:rsidRPr="007A1462">
          <w:rPr>
            <w:rFonts w:ascii="Verdana" w:hAnsi="Verdana" w:cs="Verdana"/>
            <w:sz w:val="18"/>
            <w:szCs w:val="18"/>
          </w:rPr>
          <w:t>2012”</w:t>
        </w:r>
      </w:smartTag>
      <w:r w:rsidRPr="007A1462">
        <w:rPr>
          <w:rFonts w:ascii="Verdana" w:hAnsi="Verdana" w:cs="Verdana"/>
          <w:sz w:val="18"/>
          <w:szCs w:val="18"/>
        </w:rPr>
        <w:t xml:space="preserve"> </w:t>
      </w:r>
      <w:r w:rsidR="00093EA6" w:rsidRPr="007A1462">
        <w:rPr>
          <w:rFonts w:ascii="Verdana" w:hAnsi="Verdana" w:cs="Verdana"/>
          <w:sz w:val="18"/>
          <w:szCs w:val="18"/>
        </w:rPr>
        <w:t xml:space="preserve">telkens </w:t>
      </w:r>
      <w:r w:rsidRPr="007A1462">
        <w:rPr>
          <w:rFonts w:ascii="Verdana" w:hAnsi="Verdana" w:cs="Verdana"/>
          <w:sz w:val="18"/>
          <w:szCs w:val="18"/>
        </w:rPr>
        <w:t>vervangen door: 31 december 2015.</w:t>
      </w:r>
    </w:p>
    <w:p w:rsidR="00787792" w:rsidRPr="007A1462" w:rsidRDefault="00787792" w:rsidP="007A1462">
      <w:pPr>
        <w:spacing w:line="260" w:lineRule="exact"/>
        <w:rPr>
          <w:rFonts w:ascii="Verdana" w:hAnsi="Verdana" w:cs="Verdana"/>
          <w:sz w:val="18"/>
          <w:szCs w:val="18"/>
        </w:rPr>
      </w:pPr>
    </w:p>
    <w:p w:rsidR="00A826F4"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D</w:t>
      </w:r>
    </w:p>
    <w:p w:rsidR="00A826F4" w:rsidRPr="007A1462" w:rsidRDefault="00A826F4" w:rsidP="007A1462">
      <w:pPr>
        <w:spacing w:line="260" w:lineRule="exact"/>
        <w:rPr>
          <w:rFonts w:ascii="Verdana" w:hAnsi="Verdana" w:cs="Verdana"/>
          <w:sz w:val="18"/>
          <w:szCs w:val="18"/>
        </w:rPr>
      </w:pPr>
    </w:p>
    <w:p w:rsidR="00A06143"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Artikel XI wordt als volgt gewijzigd:</w:t>
      </w:r>
    </w:p>
    <w:p w:rsidR="00BA5F18" w:rsidRPr="007A1462" w:rsidRDefault="00BA5F18" w:rsidP="007A1462">
      <w:pPr>
        <w:spacing w:line="260" w:lineRule="exact"/>
        <w:rPr>
          <w:rFonts w:ascii="Verdana" w:hAnsi="Verdana" w:cs="Verdana"/>
          <w:bCs/>
          <w:sz w:val="18"/>
          <w:szCs w:val="18"/>
        </w:rPr>
      </w:pPr>
    </w:p>
    <w:p w:rsidR="00A06143"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 xml:space="preserve">1. In het eerste lid wordt “onderdeel B” </w:t>
      </w:r>
      <w:r w:rsidR="0017441D">
        <w:rPr>
          <w:rFonts w:ascii="Verdana" w:hAnsi="Verdana" w:cs="Verdana"/>
          <w:bCs/>
          <w:sz w:val="18"/>
          <w:szCs w:val="18"/>
        </w:rPr>
        <w:t xml:space="preserve">telkens </w:t>
      </w:r>
      <w:r w:rsidRPr="007A1462">
        <w:rPr>
          <w:rFonts w:ascii="Verdana" w:hAnsi="Verdana" w:cs="Verdana"/>
          <w:bCs/>
          <w:sz w:val="18"/>
          <w:szCs w:val="18"/>
        </w:rPr>
        <w:t xml:space="preserve">vervangen door: onderdeel C. </w:t>
      </w:r>
    </w:p>
    <w:p w:rsidR="009F775C"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 xml:space="preserve">2. In het tweede lid wordt “onderdeel B” vervangen door “onderdeel C” en wordt “als bedoeld in artikel 2:27, eerste lid, onderdeel a of onderdeel b” vervangen door “als bedoeld in artikel 2:27, eerste lid, of artikel 2:48, eerste lid. </w:t>
      </w:r>
    </w:p>
    <w:p w:rsidR="00A06143"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3. Het derde lid komt te luiden:</w:t>
      </w:r>
    </w:p>
    <w:p w:rsidR="00A06143"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 xml:space="preserve">3. Een schadeverzekeraar als bedoeld in artikel 1:10, onderdeel a, van de Wet op het financieel toezicht, zoals dat artikel luidde op de dag voorafgaand aan de inwerkingtreding van artikel I, onderdeel C, die voornemens is met ingang van de dag van inwerkingtreding van artikel I, onderdeel C, zijn werkzaamheden te gaan verrichten met gebruikmaking </w:t>
      </w:r>
      <w:r w:rsidR="00CA6D33" w:rsidRPr="007A1462">
        <w:rPr>
          <w:rFonts w:ascii="Verdana" w:hAnsi="Verdana" w:cs="Verdana"/>
          <w:bCs/>
          <w:sz w:val="18"/>
          <w:szCs w:val="18"/>
        </w:rPr>
        <w:t xml:space="preserve">van een vrijstelling als bedoeld in </w:t>
      </w:r>
      <w:r w:rsidRPr="007A1462">
        <w:rPr>
          <w:rFonts w:ascii="Verdana" w:hAnsi="Verdana" w:cs="Verdana"/>
          <w:bCs/>
          <w:sz w:val="18"/>
          <w:szCs w:val="18"/>
        </w:rPr>
        <w:t>de artikelen 2:49</w:t>
      </w:r>
      <w:r w:rsidR="008F0B83" w:rsidRPr="007A1462">
        <w:rPr>
          <w:rFonts w:ascii="Verdana" w:hAnsi="Verdana" w:cs="Verdana"/>
          <w:bCs/>
          <w:sz w:val="18"/>
          <w:szCs w:val="18"/>
        </w:rPr>
        <w:t>b</w:t>
      </w:r>
      <w:r w:rsidRPr="007A1462">
        <w:rPr>
          <w:rFonts w:ascii="Verdana" w:hAnsi="Verdana" w:cs="Verdana"/>
          <w:bCs/>
          <w:sz w:val="18"/>
          <w:szCs w:val="18"/>
        </w:rPr>
        <w:t xml:space="preserve"> en 3:3 van de Wet op het financieel toezicht, stelt de Autoriteit Financiële Markten hiervan in kennis. Daarbij geeft hij aan, onder overlegging van een afschrift van de verklaring, of hij een vergunning als bedoeld in artikel 2:75, eerste lid, of artikel 2:80, eerste lid, van de Wet op het financieel toezicht wenst. De verklaring geldt als een vergunning, bedoeld in artikel 2:75, eerste lid, of artikel 2:80, eerste lid, van de Wet op het financieel toezicht.</w:t>
      </w:r>
    </w:p>
    <w:p w:rsidR="00A06143"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4. Het vierde lid vervalt.</w:t>
      </w:r>
    </w:p>
    <w:p w:rsidR="00A06143"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5. Het vijfde tot en met zevende lid worden vernummerd tot vierde tot en met zesde lid.</w:t>
      </w:r>
    </w:p>
    <w:p w:rsidR="00A06143"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6. In het vierde lid (nieuw) wordt “onderdeel B” vervangen door: onderdeel C.</w:t>
      </w:r>
    </w:p>
    <w:p w:rsidR="00A06143" w:rsidRPr="007A1462" w:rsidRDefault="00A06143" w:rsidP="007A1462">
      <w:pPr>
        <w:spacing w:line="260" w:lineRule="exact"/>
        <w:rPr>
          <w:rFonts w:ascii="Verdana" w:hAnsi="Verdana" w:cs="Verdana"/>
          <w:bCs/>
          <w:sz w:val="18"/>
          <w:szCs w:val="18"/>
        </w:rPr>
      </w:pPr>
      <w:r w:rsidRPr="007A1462">
        <w:rPr>
          <w:rFonts w:ascii="Verdana" w:hAnsi="Verdana" w:cs="Verdana"/>
          <w:bCs/>
          <w:sz w:val="18"/>
          <w:szCs w:val="18"/>
        </w:rPr>
        <w:t>7. In het vijfde lid (nieuw) wordt “artikel 2:31, eerste lid” vervangen door: artikel 2:49, eerste lid.</w:t>
      </w:r>
    </w:p>
    <w:p w:rsidR="00587229" w:rsidRPr="007A1462" w:rsidRDefault="00A06143" w:rsidP="007A1462">
      <w:pPr>
        <w:spacing w:line="260" w:lineRule="exact"/>
        <w:rPr>
          <w:rFonts w:ascii="Verdana" w:hAnsi="Verdana" w:cs="Verdana"/>
          <w:sz w:val="18"/>
          <w:szCs w:val="18"/>
        </w:rPr>
      </w:pPr>
      <w:r w:rsidRPr="007A1462">
        <w:rPr>
          <w:rFonts w:ascii="Verdana" w:hAnsi="Verdana" w:cs="Verdana"/>
          <w:bCs/>
          <w:sz w:val="18"/>
          <w:szCs w:val="18"/>
        </w:rPr>
        <w:t>8. In het zesde lid (nieuw) wordt in de eerste volzin “bedoeld in het tweede lid” vervangen door: bedoeld in het tweede en derde lid.</w:t>
      </w:r>
    </w:p>
    <w:p w:rsidR="008C0360" w:rsidRPr="007A1462" w:rsidRDefault="008C0360" w:rsidP="007A1462">
      <w:pPr>
        <w:spacing w:line="260" w:lineRule="exact"/>
        <w:rPr>
          <w:rFonts w:ascii="Verdana" w:hAnsi="Verdana" w:cs="Verdana"/>
          <w:sz w:val="18"/>
          <w:szCs w:val="18"/>
        </w:rPr>
      </w:pPr>
    </w:p>
    <w:p w:rsidR="00587229"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E</w:t>
      </w:r>
    </w:p>
    <w:p w:rsidR="00587229" w:rsidRPr="007A1462" w:rsidRDefault="00587229" w:rsidP="007A1462">
      <w:pPr>
        <w:spacing w:line="260" w:lineRule="exact"/>
        <w:rPr>
          <w:rFonts w:ascii="Verdana" w:hAnsi="Verdana" w:cs="Verdana"/>
          <w:sz w:val="18"/>
          <w:szCs w:val="18"/>
        </w:rPr>
      </w:pPr>
    </w:p>
    <w:p w:rsidR="008C0360" w:rsidRPr="007A1462" w:rsidRDefault="00587229" w:rsidP="007A1462">
      <w:pPr>
        <w:autoSpaceDE w:val="0"/>
        <w:autoSpaceDN w:val="0"/>
        <w:adjustRightInd w:val="0"/>
        <w:spacing w:line="260" w:lineRule="exact"/>
        <w:rPr>
          <w:rFonts w:ascii="Verdana" w:hAnsi="Verdana" w:cs="OKKPH G+ Univers"/>
          <w:b/>
          <w:bCs/>
          <w:color w:val="2F2F2F"/>
          <w:sz w:val="18"/>
          <w:szCs w:val="18"/>
        </w:rPr>
      </w:pPr>
      <w:r w:rsidRPr="007A1462">
        <w:rPr>
          <w:rFonts w:ascii="Verdana" w:hAnsi="Verdana" w:cs="Verdana"/>
          <w:sz w:val="18"/>
          <w:szCs w:val="18"/>
        </w:rPr>
        <w:t xml:space="preserve">Artikel XII </w:t>
      </w:r>
      <w:r w:rsidR="00BA5F18" w:rsidRPr="007A1462">
        <w:rPr>
          <w:rFonts w:ascii="Verdana" w:hAnsi="Verdana" w:cs="Verdana"/>
          <w:sz w:val="18"/>
          <w:szCs w:val="18"/>
        </w:rPr>
        <w:t xml:space="preserve">komt te luiden: </w:t>
      </w:r>
    </w:p>
    <w:p w:rsidR="00DF0B09" w:rsidRPr="007A1462" w:rsidRDefault="00DF0B09" w:rsidP="007A1462">
      <w:pPr>
        <w:spacing w:line="260" w:lineRule="exact"/>
        <w:rPr>
          <w:rFonts w:ascii="Verdana" w:hAnsi="Verdana" w:cs="Verdana"/>
          <w:sz w:val="18"/>
          <w:szCs w:val="18"/>
        </w:rPr>
      </w:pPr>
    </w:p>
    <w:p w:rsidR="00661C67" w:rsidRPr="004B5401" w:rsidRDefault="00661C67" w:rsidP="007A1462">
      <w:pPr>
        <w:spacing w:line="260" w:lineRule="exact"/>
        <w:rPr>
          <w:rFonts w:ascii="Verdana" w:hAnsi="Verdana" w:cs="Verdana"/>
          <w:sz w:val="18"/>
          <w:szCs w:val="18"/>
        </w:rPr>
      </w:pPr>
      <w:r w:rsidRPr="004B5401">
        <w:rPr>
          <w:rFonts w:ascii="Verdana" w:hAnsi="Verdana" w:cs="Verdana"/>
          <w:sz w:val="18"/>
          <w:szCs w:val="18"/>
        </w:rPr>
        <w:t xml:space="preserve">ARTIKEL XII </w:t>
      </w:r>
    </w:p>
    <w:p w:rsidR="00661C67" w:rsidRPr="007A1462" w:rsidRDefault="00661C67" w:rsidP="007A1462">
      <w:pPr>
        <w:spacing w:line="260" w:lineRule="exact"/>
        <w:rPr>
          <w:rFonts w:ascii="Verdana" w:hAnsi="Verdana" w:cs="Verdana"/>
          <w:sz w:val="18"/>
          <w:szCs w:val="18"/>
        </w:rPr>
      </w:pPr>
    </w:p>
    <w:p w:rsidR="00661C67" w:rsidRPr="007A1462" w:rsidRDefault="00661C67" w:rsidP="007A1462">
      <w:pPr>
        <w:spacing w:line="260" w:lineRule="exact"/>
        <w:rPr>
          <w:rFonts w:ascii="Verdana" w:hAnsi="Verdana" w:cs="Verdana"/>
          <w:sz w:val="18"/>
          <w:szCs w:val="18"/>
        </w:rPr>
      </w:pPr>
      <w:r w:rsidRPr="007A1462">
        <w:rPr>
          <w:rFonts w:ascii="Verdana" w:hAnsi="Verdana" w:cs="Verdana"/>
          <w:sz w:val="18"/>
          <w:szCs w:val="18"/>
        </w:rPr>
        <w:t>1. Een vergunning die is verleend op grond van artikel 2:27, eerste lid, of artikel 2:40, eerste lid, van de Wet op het financieel toezicht zoals die artikelen luidden voorafgaand aan de inwerkingtreding van dit artikel wordt:</w:t>
      </w:r>
    </w:p>
    <w:p w:rsidR="00661C67" w:rsidRPr="007A1462" w:rsidRDefault="00661C67" w:rsidP="007A1462">
      <w:pPr>
        <w:spacing w:line="260" w:lineRule="exact"/>
        <w:rPr>
          <w:rFonts w:ascii="Verdana" w:hAnsi="Verdana" w:cs="Verdana"/>
          <w:sz w:val="18"/>
          <w:szCs w:val="18"/>
        </w:rPr>
      </w:pPr>
      <w:r w:rsidRPr="007A1462">
        <w:rPr>
          <w:rFonts w:ascii="Verdana" w:hAnsi="Verdana" w:cs="Verdana"/>
          <w:sz w:val="18"/>
          <w:szCs w:val="18"/>
        </w:rPr>
        <w:t>a. indien deze vergunning is verleend aan een levensverzekeraar of schadeverzekeraar die niet voldoet aan de voorwaarden genoemd in artikel 4, eerste lid, onderdelen a tot en met e, van de richtlijn solvabiliteit II, of waarop artikel 4, vierde lid, laatste alinea, van d</w:t>
      </w:r>
      <w:r w:rsidR="00CA6D33" w:rsidRPr="007A1462">
        <w:rPr>
          <w:rFonts w:ascii="Verdana" w:hAnsi="Verdana" w:cs="Verdana"/>
          <w:sz w:val="18"/>
          <w:szCs w:val="18"/>
        </w:rPr>
        <w:t xml:space="preserve">at artikel </w:t>
      </w:r>
      <w:r w:rsidRPr="007A1462">
        <w:rPr>
          <w:rFonts w:ascii="Verdana" w:hAnsi="Verdana" w:cs="Verdana"/>
          <w:sz w:val="18"/>
          <w:szCs w:val="18"/>
        </w:rPr>
        <w:t xml:space="preserve">van toepassing is, onverminderd het tweede en derde lid, op </w:t>
      </w:r>
      <w:r w:rsidR="004B5401">
        <w:rPr>
          <w:rFonts w:ascii="Verdana" w:hAnsi="Verdana" w:cs="Verdana"/>
          <w:sz w:val="18"/>
          <w:szCs w:val="18"/>
        </w:rPr>
        <w:t xml:space="preserve">het tijdstip </w:t>
      </w:r>
      <w:r w:rsidRPr="007A1462">
        <w:rPr>
          <w:rFonts w:ascii="Verdana" w:hAnsi="Verdana" w:cs="Verdana"/>
          <w:sz w:val="18"/>
          <w:szCs w:val="18"/>
        </w:rPr>
        <w:t>van inwerkingtreding van dit artikel van rechtswege omgezet in een vergunning als bedoeld in artikel 2:27, eerste lid</w:t>
      </w:r>
      <w:r w:rsidR="00732889" w:rsidRPr="007A1462">
        <w:rPr>
          <w:rFonts w:ascii="Verdana" w:hAnsi="Verdana" w:cs="Verdana"/>
          <w:sz w:val="18"/>
          <w:szCs w:val="18"/>
        </w:rPr>
        <w:t>,</w:t>
      </w:r>
      <w:r w:rsidRPr="007A1462">
        <w:rPr>
          <w:rFonts w:ascii="Verdana" w:hAnsi="Verdana" w:cs="Verdana"/>
          <w:sz w:val="18"/>
          <w:szCs w:val="18"/>
        </w:rPr>
        <w:t xml:space="preserve"> of artikel 2:40, eerste lid, van de Wet op het financieel toezicht; of</w:t>
      </w:r>
    </w:p>
    <w:p w:rsidR="00661C67" w:rsidRPr="007A1462" w:rsidRDefault="00661C67" w:rsidP="007A1462">
      <w:pPr>
        <w:spacing w:line="260" w:lineRule="exact"/>
        <w:rPr>
          <w:rFonts w:ascii="Verdana" w:hAnsi="Verdana" w:cs="Verdana"/>
          <w:sz w:val="18"/>
          <w:szCs w:val="18"/>
        </w:rPr>
      </w:pPr>
      <w:r w:rsidRPr="007A1462">
        <w:rPr>
          <w:rFonts w:ascii="Verdana" w:hAnsi="Verdana" w:cs="Verdana"/>
          <w:sz w:val="18"/>
          <w:szCs w:val="18"/>
        </w:rPr>
        <w:t>b. indien deze vergunning is verleend aan een levensverzekeraar of schadeverzekeraar die voldoet aan de eisen, gesteld in artikel 4, eerste lid, onderdelen a tot en met e, van de richtlijn solvabiliteit II en waarop artikel 4, vierde lid, laatste alinea, van d</w:t>
      </w:r>
      <w:r w:rsidR="00CA6D33" w:rsidRPr="007A1462">
        <w:rPr>
          <w:rFonts w:ascii="Verdana" w:hAnsi="Verdana" w:cs="Verdana"/>
          <w:sz w:val="18"/>
          <w:szCs w:val="18"/>
        </w:rPr>
        <w:t xml:space="preserve">at artikel </w:t>
      </w:r>
      <w:r w:rsidRPr="007A1462">
        <w:rPr>
          <w:rFonts w:ascii="Verdana" w:hAnsi="Verdana" w:cs="Verdana"/>
          <w:sz w:val="18"/>
          <w:szCs w:val="18"/>
        </w:rPr>
        <w:t xml:space="preserve">niet van toepassing is, onverminderd het tweede en derde lid, op </w:t>
      </w:r>
      <w:r w:rsidR="004B5401">
        <w:rPr>
          <w:rFonts w:ascii="Verdana" w:hAnsi="Verdana" w:cs="Verdana"/>
          <w:sz w:val="18"/>
          <w:szCs w:val="18"/>
        </w:rPr>
        <w:t xml:space="preserve">het tijdstip </w:t>
      </w:r>
      <w:r w:rsidRPr="007A1462">
        <w:rPr>
          <w:rFonts w:ascii="Verdana" w:hAnsi="Verdana" w:cs="Verdana"/>
          <w:sz w:val="18"/>
          <w:szCs w:val="18"/>
        </w:rPr>
        <w:t xml:space="preserve">van de inwerkingtreding van dit artikel van rechtswege omgezet in een vergunning als bedoeld in artikel 2:48, eerste lid, of artikel 2:50, eerste lid, van de Wet op het financieel toezicht. </w:t>
      </w:r>
    </w:p>
    <w:p w:rsidR="00661C67" w:rsidRPr="007A1462" w:rsidRDefault="00661C67" w:rsidP="007A1462">
      <w:pPr>
        <w:spacing w:line="260" w:lineRule="exact"/>
        <w:rPr>
          <w:rFonts w:ascii="Verdana" w:hAnsi="Verdana" w:cs="Verdana"/>
          <w:sz w:val="18"/>
          <w:szCs w:val="18"/>
        </w:rPr>
      </w:pPr>
      <w:r w:rsidRPr="007A1462">
        <w:rPr>
          <w:rFonts w:ascii="Verdana" w:hAnsi="Verdana" w:cs="Verdana"/>
          <w:sz w:val="18"/>
          <w:szCs w:val="18"/>
        </w:rPr>
        <w:t>2. Een levensverzekeraar of schadeverzekeraar waarop het eerste lid, onderdeel b, van toepassing is, en die er</w:t>
      </w:r>
      <w:r w:rsidR="004B5401">
        <w:rPr>
          <w:rFonts w:ascii="Verdana" w:hAnsi="Verdana" w:cs="Verdana"/>
          <w:sz w:val="18"/>
          <w:szCs w:val="18"/>
        </w:rPr>
        <w:t>voor</w:t>
      </w:r>
      <w:r w:rsidRPr="007A1462">
        <w:rPr>
          <w:rFonts w:ascii="Verdana" w:hAnsi="Verdana" w:cs="Verdana"/>
          <w:sz w:val="18"/>
          <w:szCs w:val="18"/>
        </w:rPr>
        <w:t xml:space="preserve"> </w:t>
      </w:r>
      <w:r w:rsidR="004B5401">
        <w:rPr>
          <w:rFonts w:ascii="Verdana" w:hAnsi="Verdana" w:cs="Verdana"/>
          <w:sz w:val="18"/>
          <w:szCs w:val="18"/>
        </w:rPr>
        <w:t xml:space="preserve">kiest </w:t>
      </w:r>
      <w:r w:rsidRPr="007A1462">
        <w:rPr>
          <w:rFonts w:ascii="Verdana" w:hAnsi="Verdana" w:cs="Verdana"/>
          <w:sz w:val="18"/>
          <w:szCs w:val="18"/>
        </w:rPr>
        <w:t xml:space="preserve">zijn werkzaamheden na het in werking treden van deze wet te gaan verrichten met een vergunning als bedoeld in artikel 2:27, eerste lid, of artikel 2:40, eerste lid, van de Wet op het financieel toezicht, stelt de Nederlandsche Bank uiterlijk op de dag voorafgaand aan de dag van inwerkingtreding van dit artikel daarvan in kennis. Alsdan wordt zijn vergunning op </w:t>
      </w:r>
      <w:r w:rsidR="004B5401">
        <w:rPr>
          <w:rFonts w:ascii="Verdana" w:hAnsi="Verdana" w:cs="Verdana"/>
          <w:sz w:val="18"/>
          <w:szCs w:val="18"/>
        </w:rPr>
        <w:t xml:space="preserve">het tijdstip </w:t>
      </w:r>
      <w:r w:rsidRPr="007A1462">
        <w:rPr>
          <w:rFonts w:ascii="Verdana" w:hAnsi="Verdana" w:cs="Verdana"/>
          <w:sz w:val="18"/>
          <w:szCs w:val="18"/>
        </w:rPr>
        <w:t xml:space="preserve">van de inwerkingtreding van dit artikel van rechtswege omgezet in die vergunning. </w:t>
      </w:r>
    </w:p>
    <w:p w:rsidR="00661C67" w:rsidRPr="007A1462" w:rsidRDefault="00661C67" w:rsidP="007A1462">
      <w:pPr>
        <w:spacing w:line="260" w:lineRule="exact"/>
        <w:rPr>
          <w:rFonts w:ascii="Verdana" w:hAnsi="Verdana" w:cs="Verdana"/>
          <w:sz w:val="18"/>
          <w:szCs w:val="18"/>
        </w:rPr>
      </w:pPr>
      <w:r w:rsidRPr="007A1462">
        <w:rPr>
          <w:rFonts w:ascii="Verdana" w:hAnsi="Verdana" w:cs="Verdana"/>
          <w:sz w:val="18"/>
          <w:szCs w:val="18"/>
        </w:rPr>
        <w:t>3. Op een schadeverzekeraar die op het tijdstip van de inwerkingtreding van deze wet een vergunning heeft op grond van artikel 2:27, eerste lid, of artikel 2:40, eerste lid, van de Wet op het financieel toezicht zoals dit artikel luidde voorafgaand aan de inwerkingtreding van deze wet, en die het voornemen heeft zijn werkzaamheden te gaan verrichten met gebruikmaking van de artikelen 2:49b onderscheidenlijk 2:54</w:t>
      </w:r>
      <w:r w:rsidR="00B32A33">
        <w:rPr>
          <w:rFonts w:ascii="Verdana" w:hAnsi="Verdana" w:cs="Verdana"/>
          <w:sz w:val="18"/>
          <w:szCs w:val="18"/>
        </w:rPr>
        <w:t>.</w:t>
      </w:r>
      <w:r w:rsidRPr="007A1462">
        <w:rPr>
          <w:rFonts w:ascii="Verdana" w:hAnsi="Verdana" w:cs="Verdana"/>
          <w:sz w:val="18"/>
          <w:szCs w:val="18"/>
        </w:rPr>
        <w:t>0a en 3:3 van de Wet op het financieel toezicht, is artikel XI, derde en zesde lid, van overeenkomstige toepassing</w:t>
      </w:r>
    </w:p>
    <w:p w:rsidR="0071672C" w:rsidRPr="007A1462" w:rsidRDefault="0071672C" w:rsidP="007A1462">
      <w:pPr>
        <w:spacing w:line="260" w:lineRule="exact"/>
        <w:rPr>
          <w:rFonts w:ascii="Verdana" w:hAnsi="Verdana" w:cs="Verdana"/>
          <w:sz w:val="18"/>
          <w:szCs w:val="18"/>
        </w:rPr>
      </w:pPr>
    </w:p>
    <w:p w:rsidR="00A826F4" w:rsidRPr="007A1462" w:rsidRDefault="008C0360" w:rsidP="007A1462">
      <w:pPr>
        <w:spacing w:line="260" w:lineRule="exact"/>
        <w:rPr>
          <w:rFonts w:ascii="Verdana" w:hAnsi="Verdana" w:cs="Verdana"/>
          <w:sz w:val="18"/>
          <w:szCs w:val="18"/>
        </w:rPr>
      </w:pPr>
      <w:r w:rsidRPr="007A1462">
        <w:rPr>
          <w:rFonts w:ascii="Verdana" w:hAnsi="Verdana" w:cs="Verdana"/>
          <w:sz w:val="18"/>
          <w:szCs w:val="18"/>
        </w:rPr>
        <w:t>F</w:t>
      </w:r>
    </w:p>
    <w:p w:rsidR="008C0360" w:rsidRPr="007A1462" w:rsidRDefault="008C0360" w:rsidP="007A1462">
      <w:pPr>
        <w:spacing w:line="260" w:lineRule="exact"/>
        <w:rPr>
          <w:rFonts w:ascii="Verdana" w:hAnsi="Verdana" w:cs="Verdana"/>
          <w:bCs/>
          <w:sz w:val="18"/>
          <w:szCs w:val="18"/>
        </w:rPr>
      </w:pPr>
    </w:p>
    <w:p w:rsidR="008C0360" w:rsidRPr="007A1462" w:rsidRDefault="008C0360" w:rsidP="007A1462">
      <w:pPr>
        <w:spacing w:line="260" w:lineRule="exact"/>
        <w:rPr>
          <w:rFonts w:ascii="Verdana" w:hAnsi="Verdana" w:cs="Verdana"/>
          <w:bCs/>
          <w:sz w:val="18"/>
          <w:szCs w:val="18"/>
        </w:rPr>
      </w:pPr>
      <w:r w:rsidRPr="007A1462">
        <w:rPr>
          <w:rFonts w:ascii="Verdana" w:hAnsi="Verdana" w:cs="Verdana"/>
          <w:bCs/>
          <w:sz w:val="18"/>
          <w:szCs w:val="18"/>
        </w:rPr>
        <w:t>Artikel XIII komt te luiden:</w:t>
      </w:r>
    </w:p>
    <w:p w:rsidR="008C0360" w:rsidRPr="007A1462" w:rsidRDefault="008C0360" w:rsidP="007A1462">
      <w:pPr>
        <w:spacing w:line="260" w:lineRule="exact"/>
        <w:rPr>
          <w:rFonts w:ascii="Verdana" w:hAnsi="Verdana" w:cs="Verdana"/>
          <w:bCs/>
          <w:sz w:val="18"/>
          <w:szCs w:val="18"/>
        </w:rPr>
      </w:pPr>
    </w:p>
    <w:p w:rsidR="008C0360" w:rsidRPr="004B5401" w:rsidRDefault="008C0360" w:rsidP="007A1462">
      <w:pPr>
        <w:spacing w:line="260" w:lineRule="exact"/>
        <w:rPr>
          <w:rFonts w:ascii="Verdana" w:hAnsi="Verdana" w:cs="Verdana"/>
          <w:bCs/>
          <w:sz w:val="18"/>
          <w:szCs w:val="18"/>
        </w:rPr>
      </w:pPr>
      <w:r w:rsidRPr="004B5401">
        <w:rPr>
          <w:rFonts w:ascii="Verdana" w:hAnsi="Verdana" w:cs="Verdana"/>
          <w:bCs/>
          <w:sz w:val="18"/>
          <w:szCs w:val="18"/>
        </w:rPr>
        <w:t>ARTIKEL XIII</w:t>
      </w:r>
    </w:p>
    <w:p w:rsidR="008C0360" w:rsidRPr="007A1462" w:rsidRDefault="008C0360" w:rsidP="007A1462">
      <w:pPr>
        <w:spacing w:line="260" w:lineRule="exact"/>
        <w:rPr>
          <w:rFonts w:ascii="Verdana" w:hAnsi="Verdana" w:cs="Verdana"/>
          <w:bCs/>
          <w:sz w:val="18"/>
          <w:szCs w:val="18"/>
        </w:rPr>
      </w:pPr>
    </w:p>
    <w:p w:rsidR="008C0360" w:rsidRPr="007A1462" w:rsidRDefault="00DA0682" w:rsidP="007A1462">
      <w:pPr>
        <w:spacing w:line="260" w:lineRule="exact"/>
        <w:rPr>
          <w:rFonts w:ascii="Verdana" w:hAnsi="Verdana" w:cs="Verdana"/>
          <w:bCs/>
          <w:sz w:val="18"/>
          <w:szCs w:val="18"/>
        </w:rPr>
      </w:pPr>
      <w:r w:rsidRPr="007A1462">
        <w:rPr>
          <w:rFonts w:ascii="Verdana" w:hAnsi="Verdana" w:cs="Verdana"/>
          <w:bCs/>
          <w:sz w:val="18"/>
          <w:szCs w:val="18"/>
        </w:rPr>
        <w:t xml:space="preserve">1. </w:t>
      </w:r>
      <w:r w:rsidR="008C0360" w:rsidRPr="007A1462">
        <w:rPr>
          <w:rFonts w:ascii="Verdana" w:hAnsi="Verdana" w:cs="Verdana"/>
          <w:bCs/>
          <w:sz w:val="18"/>
          <w:szCs w:val="18"/>
        </w:rPr>
        <w:t>Op een natura-uitvaartverzekeraar die op het tijdstip van de inwerkingtreding van deze wet een vergunning heeft op grond van artikel 2:48, eerste lid, of artikel 2:50, eerste lid, van de Wet op het financieel toezicht, en die het voornemen heeft zijn werkzaamheden te gaan verrichten met gebruikmaking van de artikelen 2:49</w:t>
      </w:r>
      <w:r w:rsidR="0017441D">
        <w:rPr>
          <w:rFonts w:ascii="Verdana" w:hAnsi="Verdana" w:cs="Verdana"/>
          <w:bCs/>
          <w:sz w:val="18"/>
          <w:szCs w:val="18"/>
        </w:rPr>
        <w:t>b</w:t>
      </w:r>
      <w:r w:rsidR="008C0360" w:rsidRPr="007A1462">
        <w:rPr>
          <w:rFonts w:ascii="Verdana" w:hAnsi="Verdana" w:cs="Verdana"/>
          <w:bCs/>
          <w:sz w:val="18"/>
          <w:szCs w:val="18"/>
        </w:rPr>
        <w:t xml:space="preserve"> onderscheidenlijk 2:54</w:t>
      </w:r>
      <w:r w:rsidR="00B32A33">
        <w:rPr>
          <w:rFonts w:ascii="Verdana" w:hAnsi="Verdana" w:cs="Verdana"/>
          <w:bCs/>
          <w:sz w:val="18"/>
          <w:szCs w:val="18"/>
        </w:rPr>
        <w:t>.</w:t>
      </w:r>
      <w:r w:rsidR="008C0360" w:rsidRPr="007A1462">
        <w:rPr>
          <w:rFonts w:ascii="Verdana" w:hAnsi="Verdana" w:cs="Verdana"/>
          <w:bCs/>
          <w:sz w:val="18"/>
          <w:szCs w:val="18"/>
        </w:rPr>
        <w:t xml:space="preserve">0a en 3:3 van de Wet op het financieel toezicht is artikel XI, derde lid, van overeenkomstige toepassing. </w:t>
      </w:r>
    </w:p>
    <w:p w:rsidR="00DA0682" w:rsidRPr="007A1462" w:rsidRDefault="00DA0682" w:rsidP="007A1462">
      <w:pPr>
        <w:spacing w:line="260" w:lineRule="exact"/>
        <w:rPr>
          <w:rFonts w:ascii="Verdana" w:hAnsi="Verdana" w:cs="Verdana"/>
          <w:sz w:val="18"/>
          <w:szCs w:val="18"/>
        </w:rPr>
      </w:pPr>
      <w:r w:rsidRPr="007A1462">
        <w:rPr>
          <w:rFonts w:ascii="Verdana" w:hAnsi="Verdana" w:cs="Verdana"/>
          <w:sz w:val="18"/>
          <w:szCs w:val="18"/>
        </w:rPr>
        <w:t xml:space="preserve">2. Een </w:t>
      </w:r>
      <w:r w:rsidR="00EF4512" w:rsidRPr="007A1462">
        <w:rPr>
          <w:rFonts w:ascii="Verdana" w:hAnsi="Verdana" w:cs="Verdana"/>
          <w:sz w:val="18"/>
          <w:szCs w:val="18"/>
        </w:rPr>
        <w:t>natura-uitvaartv</w:t>
      </w:r>
      <w:r w:rsidRPr="007A1462">
        <w:rPr>
          <w:rFonts w:ascii="Verdana" w:hAnsi="Verdana" w:cs="Verdana"/>
          <w:sz w:val="18"/>
          <w:szCs w:val="18"/>
        </w:rPr>
        <w:t>erzekeraar waarop het eerste lid van toepassing is, en die er</w:t>
      </w:r>
      <w:r w:rsidR="004B5401">
        <w:rPr>
          <w:rFonts w:ascii="Verdana" w:hAnsi="Verdana" w:cs="Verdana"/>
          <w:sz w:val="18"/>
          <w:szCs w:val="18"/>
        </w:rPr>
        <w:t>voor kiest</w:t>
      </w:r>
      <w:r w:rsidRPr="007A1462">
        <w:rPr>
          <w:rFonts w:ascii="Verdana" w:hAnsi="Verdana" w:cs="Verdana"/>
          <w:sz w:val="18"/>
          <w:szCs w:val="18"/>
        </w:rPr>
        <w:t xml:space="preserve"> zijn werkzaamheden na het in werking treden van deze wet te gaan verrichten met een vergunning als bedoeld in artikel 2:</w:t>
      </w:r>
      <w:r w:rsidR="00424C81" w:rsidRPr="007A1462">
        <w:rPr>
          <w:rFonts w:ascii="Verdana" w:hAnsi="Verdana" w:cs="Verdana"/>
          <w:sz w:val="18"/>
          <w:szCs w:val="18"/>
        </w:rPr>
        <w:t>27</w:t>
      </w:r>
      <w:r w:rsidRPr="007A1462">
        <w:rPr>
          <w:rFonts w:ascii="Verdana" w:hAnsi="Verdana" w:cs="Verdana"/>
          <w:sz w:val="18"/>
          <w:szCs w:val="18"/>
        </w:rPr>
        <w:t xml:space="preserve">, eerste lid, of </w:t>
      </w:r>
      <w:r w:rsidRPr="007A1462">
        <w:rPr>
          <w:rFonts w:ascii="Verdana" w:hAnsi="Verdana" w:cs="Verdana"/>
          <w:sz w:val="18"/>
          <w:szCs w:val="18"/>
        </w:rPr>
        <w:lastRenderedPageBreak/>
        <w:t>artikel 2:</w:t>
      </w:r>
      <w:r w:rsidR="00424C81" w:rsidRPr="007A1462">
        <w:rPr>
          <w:rFonts w:ascii="Verdana" w:hAnsi="Verdana" w:cs="Verdana"/>
          <w:sz w:val="18"/>
          <w:szCs w:val="18"/>
        </w:rPr>
        <w:t>4</w:t>
      </w:r>
      <w:r w:rsidRPr="007A1462">
        <w:rPr>
          <w:rFonts w:ascii="Verdana" w:hAnsi="Verdana" w:cs="Verdana"/>
          <w:sz w:val="18"/>
          <w:szCs w:val="18"/>
        </w:rPr>
        <w:t xml:space="preserve">0, eerste lid, van de Wet op het financieel toezicht, stelt de Nederlandsche Bank uiterlijk op de dag voorafgaand aan de dag van inwerkingtreding van dit artikel daarvan in kennis. Alsdan wordt zijn vergunning op </w:t>
      </w:r>
      <w:r w:rsidR="00EA3E91">
        <w:rPr>
          <w:rFonts w:ascii="Verdana" w:hAnsi="Verdana" w:cs="Verdana"/>
          <w:sz w:val="18"/>
          <w:szCs w:val="18"/>
        </w:rPr>
        <w:t xml:space="preserve">het tijdstip </w:t>
      </w:r>
      <w:r w:rsidRPr="007A1462">
        <w:rPr>
          <w:rFonts w:ascii="Verdana" w:hAnsi="Verdana" w:cs="Verdana"/>
          <w:sz w:val="18"/>
          <w:szCs w:val="18"/>
        </w:rPr>
        <w:t xml:space="preserve">van de inwerkingtreding van dit artikel van rechtswege omgezet in die vergunning. </w:t>
      </w:r>
    </w:p>
    <w:p w:rsidR="008C0360" w:rsidRPr="007A1462" w:rsidRDefault="008C0360" w:rsidP="007A1462">
      <w:pPr>
        <w:spacing w:line="260" w:lineRule="exact"/>
        <w:rPr>
          <w:rFonts w:ascii="Verdana" w:hAnsi="Verdana" w:cs="Verdana"/>
          <w:bCs/>
          <w:sz w:val="18"/>
          <w:szCs w:val="18"/>
        </w:rPr>
      </w:pPr>
    </w:p>
    <w:p w:rsidR="008C0360"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G</w:t>
      </w:r>
    </w:p>
    <w:p w:rsidR="008C0360" w:rsidRPr="007A1462" w:rsidRDefault="008C0360" w:rsidP="007A1462">
      <w:pPr>
        <w:spacing w:line="260" w:lineRule="exact"/>
        <w:rPr>
          <w:rFonts w:ascii="Verdana" w:hAnsi="Verdana" w:cs="Verdana"/>
          <w:bCs/>
          <w:sz w:val="18"/>
          <w:szCs w:val="18"/>
        </w:rPr>
      </w:pPr>
    </w:p>
    <w:p w:rsidR="008C0360" w:rsidRPr="007A1462" w:rsidRDefault="008C0360" w:rsidP="007A1462">
      <w:pPr>
        <w:spacing w:line="260" w:lineRule="exact"/>
        <w:rPr>
          <w:rFonts w:ascii="Verdana" w:hAnsi="Verdana" w:cs="Verdana"/>
          <w:bCs/>
          <w:sz w:val="18"/>
          <w:szCs w:val="18"/>
        </w:rPr>
      </w:pPr>
      <w:r w:rsidRPr="007A1462">
        <w:rPr>
          <w:rFonts w:ascii="Verdana" w:hAnsi="Verdana" w:cs="Verdana"/>
          <w:bCs/>
          <w:sz w:val="18"/>
          <w:szCs w:val="18"/>
        </w:rPr>
        <w:t>In artikel XIV wordt “artikel 2:27, eerste lid, onderdeel a, of artikel 2:40, eerste lid, onderdeel a” vervangen door: artikel 2:27, eerste lid, of artikel 2:40, eerste lid.</w:t>
      </w:r>
    </w:p>
    <w:p w:rsidR="008C0360" w:rsidRPr="007A1462" w:rsidRDefault="008C0360" w:rsidP="007A1462">
      <w:pPr>
        <w:spacing w:line="260" w:lineRule="exact"/>
        <w:rPr>
          <w:rFonts w:ascii="Verdana" w:hAnsi="Verdana" w:cs="Verdana"/>
          <w:bCs/>
          <w:sz w:val="18"/>
          <w:szCs w:val="18"/>
        </w:rPr>
      </w:pPr>
    </w:p>
    <w:p w:rsidR="00C52A4D" w:rsidRPr="007A1462" w:rsidRDefault="00C52A4D" w:rsidP="007A1462">
      <w:pPr>
        <w:spacing w:line="260" w:lineRule="exact"/>
        <w:rPr>
          <w:rFonts w:ascii="Verdana" w:hAnsi="Verdana" w:cs="Verdana"/>
          <w:b/>
          <w:bCs/>
          <w:sz w:val="18"/>
          <w:szCs w:val="18"/>
        </w:rPr>
      </w:pPr>
      <w:r w:rsidRPr="007A1462">
        <w:rPr>
          <w:rFonts w:ascii="Verdana" w:hAnsi="Verdana" w:cs="Verdana"/>
          <w:b/>
          <w:bCs/>
          <w:sz w:val="18"/>
          <w:szCs w:val="18"/>
        </w:rPr>
        <w:t>A</w:t>
      </w:r>
      <w:r w:rsidR="00DA5DE8" w:rsidRPr="007A1462">
        <w:rPr>
          <w:rFonts w:ascii="Verdana" w:hAnsi="Verdana" w:cs="Verdana"/>
          <w:b/>
          <w:bCs/>
          <w:sz w:val="18"/>
          <w:szCs w:val="18"/>
        </w:rPr>
        <w:t>RTIKEL</w:t>
      </w:r>
      <w:r w:rsidR="00DF0B09" w:rsidRPr="007A1462">
        <w:rPr>
          <w:rFonts w:ascii="Verdana" w:hAnsi="Verdana" w:cs="Verdana"/>
          <w:b/>
          <w:bCs/>
          <w:sz w:val="18"/>
          <w:szCs w:val="18"/>
        </w:rPr>
        <w:t xml:space="preserve"> </w:t>
      </w:r>
      <w:r w:rsidRPr="007A1462">
        <w:rPr>
          <w:rFonts w:ascii="Verdana" w:hAnsi="Verdana" w:cs="Verdana"/>
          <w:b/>
          <w:bCs/>
          <w:sz w:val="18"/>
          <w:szCs w:val="18"/>
        </w:rPr>
        <w:t>II</w:t>
      </w:r>
    </w:p>
    <w:p w:rsidR="00C52A4D" w:rsidRPr="007A1462" w:rsidRDefault="00C52A4D" w:rsidP="007A1462">
      <w:pPr>
        <w:spacing w:line="260" w:lineRule="exact"/>
        <w:rPr>
          <w:rFonts w:ascii="Verdana" w:hAnsi="Verdana" w:cs="Verdana"/>
          <w:bCs/>
          <w:sz w:val="18"/>
          <w:szCs w:val="18"/>
        </w:rPr>
      </w:pPr>
    </w:p>
    <w:p w:rsidR="00A82B8D" w:rsidRPr="007A1462" w:rsidRDefault="002D5C65" w:rsidP="007A1462">
      <w:pPr>
        <w:spacing w:line="260" w:lineRule="exact"/>
        <w:rPr>
          <w:rFonts w:ascii="Verdana" w:hAnsi="Verdana" w:cs="Verdana"/>
          <w:bCs/>
          <w:sz w:val="18"/>
          <w:szCs w:val="18"/>
        </w:rPr>
      </w:pPr>
      <w:r w:rsidRPr="007A1462">
        <w:rPr>
          <w:rFonts w:ascii="Verdana" w:hAnsi="Verdana" w:cs="Verdana"/>
          <w:bCs/>
          <w:sz w:val="18"/>
          <w:szCs w:val="18"/>
        </w:rPr>
        <w:t>Artikel IV, onderdeel C, punt 2, van d</w:t>
      </w:r>
      <w:r w:rsidR="00A82B8D" w:rsidRPr="007A1462">
        <w:rPr>
          <w:rFonts w:ascii="Verdana" w:hAnsi="Verdana" w:cs="Verdana"/>
          <w:bCs/>
          <w:sz w:val="18"/>
          <w:szCs w:val="18"/>
        </w:rPr>
        <w:t xml:space="preserve">e Implementatiewet richtlijn financiële conglomeraten I </w:t>
      </w:r>
      <w:r w:rsidRPr="007A1462">
        <w:rPr>
          <w:rFonts w:ascii="Verdana" w:hAnsi="Verdana" w:cs="Verdana"/>
          <w:bCs/>
          <w:sz w:val="18"/>
          <w:szCs w:val="18"/>
        </w:rPr>
        <w:t>komt te luiden</w:t>
      </w:r>
      <w:r w:rsidR="00A82B8D" w:rsidRPr="007A1462">
        <w:rPr>
          <w:rFonts w:ascii="Verdana" w:hAnsi="Verdana" w:cs="Verdana"/>
          <w:bCs/>
          <w:sz w:val="18"/>
          <w:szCs w:val="18"/>
        </w:rPr>
        <w:t>:</w:t>
      </w:r>
    </w:p>
    <w:p w:rsidR="001422F2" w:rsidRPr="007A1462" w:rsidRDefault="001422F2" w:rsidP="007A1462">
      <w:pPr>
        <w:spacing w:line="260" w:lineRule="exact"/>
        <w:rPr>
          <w:rFonts w:ascii="Verdana" w:hAnsi="Verdana" w:cs="Verdana"/>
          <w:bCs/>
          <w:sz w:val="18"/>
          <w:szCs w:val="18"/>
        </w:rPr>
      </w:pPr>
      <w:smartTag w:uri="urn:schemas-microsoft-com:office:smarttags" w:element="metricconverter">
        <w:smartTagPr>
          <w:attr w:name="ProductID" w:val="2. In"/>
        </w:smartTagPr>
        <w:r w:rsidRPr="007A1462">
          <w:rPr>
            <w:rFonts w:ascii="Verdana" w:hAnsi="Verdana" w:cs="Verdana"/>
            <w:bCs/>
            <w:sz w:val="18"/>
            <w:szCs w:val="18"/>
          </w:rPr>
          <w:t>2. In</w:t>
        </w:r>
      </w:smartTag>
      <w:r w:rsidRPr="007A1462">
        <w:rPr>
          <w:rFonts w:ascii="Verdana" w:hAnsi="Verdana" w:cs="Verdana"/>
          <w:bCs/>
          <w:sz w:val="18"/>
          <w:szCs w:val="18"/>
        </w:rPr>
        <w:t xml:space="preserve"> het vijfde lid wordt “schadeverzekeraar of verzekeringsholding met zetel in een lidstaat een verbonden onderneming is van een gereglementeerde entiteit of van een gemengde financiële holding” vervangen door: schadeverzekeraar, gemengde financiële holding of verzekeringsholding met zetel in een lidstaat </w:t>
      </w:r>
      <w:r w:rsidR="00281670" w:rsidRPr="007A1462">
        <w:rPr>
          <w:rFonts w:ascii="Verdana" w:hAnsi="Verdana" w:cs="Verdana"/>
          <w:bCs/>
          <w:sz w:val="18"/>
          <w:szCs w:val="18"/>
        </w:rPr>
        <w:t xml:space="preserve">die </w:t>
      </w:r>
      <w:r w:rsidRPr="007A1462">
        <w:rPr>
          <w:rFonts w:ascii="Verdana" w:hAnsi="Verdana" w:cs="Verdana"/>
          <w:bCs/>
          <w:sz w:val="18"/>
          <w:szCs w:val="18"/>
        </w:rPr>
        <w:t xml:space="preserve">hetzij een verbonden onderneming van een gereglementeerde entiteit of zelf een gereglementeerde entiteit is, of een gemengde financiële holding. </w:t>
      </w:r>
    </w:p>
    <w:p w:rsidR="008B0814" w:rsidRPr="007A1462" w:rsidRDefault="008B0814"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
          <w:bCs/>
          <w:sz w:val="18"/>
          <w:szCs w:val="18"/>
        </w:rPr>
      </w:pPr>
      <w:r w:rsidRPr="007A1462">
        <w:rPr>
          <w:rFonts w:ascii="Verdana" w:hAnsi="Verdana" w:cs="Verdana"/>
          <w:b/>
          <w:bCs/>
          <w:sz w:val="18"/>
          <w:szCs w:val="18"/>
        </w:rPr>
        <w:t xml:space="preserve">ARTIKEL </w:t>
      </w:r>
      <w:r w:rsidR="008B0814" w:rsidRPr="007A1462">
        <w:rPr>
          <w:rFonts w:ascii="Verdana" w:hAnsi="Verdana" w:cs="Verdana"/>
          <w:b/>
          <w:bCs/>
          <w:sz w:val="18"/>
          <w:szCs w:val="18"/>
        </w:rPr>
        <w:t>I</w:t>
      </w:r>
      <w:r w:rsidRPr="007A1462">
        <w:rPr>
          <w:rFonts w:ascii="Verdana" w:hAnsi="Verdana" w:cs="Verdana"/>
          <w:b/>
          <w:bCs/>
          <w:sz w:val="18"/>
          <w:szCs w:val="18"/>
        </w:rPr>
        <w:t>II</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De Faillissementswet wordt als volgt gewijzigd:</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A</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Artikel 213 wordt als volgt gewijzigd:</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1.  In onderdeel a wordt “artikel 1:1 van de Wet op het financieel toezicht” vervangen door: onderdeel d respectievelijk onderdeel e.</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2. In de onderdelen d en e wordt telkens aan het slot toegevoegd: die onder het toepassingsgebied van de richtlijn solvabiliteit II valt.</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3. Onder</w:t>
      </w:r>
      <w:r w:rsidR="00AB3F35" w:rsidRPr="007A1462">
        <w:rPr>
          <w:rFonts w:ascii="Verdana" w:hAnsi="Verdana" w:cs="Verdana"/>
          <w:bCs/>
          <w:sz w:val="18"/>
          <w:szCs w:val="18"/>
        </w:rPr>
        <w:t xml:space="preserve"> </w:t>
      </w:r>
      <w:r w:rsidRPr="007A1462">
        <w:rPr>
          <w:rFonts w:ascii="Verdana" w:hAnsi="Verdana" w:cs="Verdana"/>
          <w:bCs/>
          <w:sz w:val="18"/>
          <w:szCs w:val="18"/>
        </w:rPr>
        <w:t>vervanging van de punt door een puntkomma aan het slot van onderdeel p wordt een onderdeel toegevoegd, luidende:</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q. richtlijn solvabiliteit II: richtlijn 2009/138/EG van het Europees Parlement en de Raad van 25 november 2009 betreffende de toegang tot en uitoefening van het verzekerings- en het herverzekeringsbedrijf (Solvabiliteit II) (herschikking) (PbEU 2009, L 335).</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B</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In artikel 213aa, eerste lid, wordt “2:27 of 2:54a” vervangen door: 2:27, 2:40 of 2:54a.</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C</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Het opschrift van paragraaf 4 komt te luiden:</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 4. Verzekeraars met beperkte risico-omvang</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D</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Artikel 213ff komt te luiden:</w:t>
      </w:r>
    </w:p>
    <w:p w:rsidR="00F84A9C" w:rsidRPr="007A1462" w:rsidRDefault="00F84A9C" w:rsidP="007A1462">
      <w:pPr>
        <w:spacing w:line="260" w:lineRule="exact"/>
        <w:rPr>
          <w:rFonts w:ascii="Verdana" w:hAnsi="Verdana" w:cs="Verdana"/>
          <w:bCs/>
          <w:sz w:val="18"/>
          <w:szCs w:val="18"/>
        </w:rPr>
      </w:pPr>
    </w:p>
    <w:p w:rsidR="00F84A9C" w:rsidRPr="0017441D" w:rsidRDefault="00F84A9C" w:rsidP="007A1462">
      <w:pPr>
        <w:spacing w:line="260" w:lineRule="exact"/>
        <w:rPr>
          <w:rFonts w:ascii="Verdana" w:hAnsi="Verdana" w:cs="Verdana"/>
          <w:b/>
          <w:bCs/>
          <w:sz w:val="18"/>
          <w:szCs w:val="18"/>
        </w:rPr>
      </w:pPr>
      <w:r w:rsidRPr="0017441D">
        <w:rPr>
          <w:rFonts w:ascii="Verdana" w:hAnsi="Verdana" w:cs="Verdana"/>
          <w:b/>
          <w:bCs/>
          <w:sz w:val="18"/>
          <w:szCs w:val="18"/>
        </w:rPr>
        <w:t xml:space="preserve">Artikel 213ff </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Deze paragraaf is van toepassing op verzekeraars met beperkte risico-omvang als bedoeld in artikel 1:1 van de Wet op het financieel toezicht.</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E</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Artikel 213gg komt te luiden:</w:t>
      </w:r>
    </w:p>
    <w:p w:rsidR="00F84A9C" w:rsidRPr="007A1462" w:rsidRDefault="00F84A9C" w:rsidP="007A1462">
      <w:pPr>
        <w:spacing w:line="260" w:lineRule="exact"/>
        <w:rPr>
          <w:rFonts w:ascii="Verdana" w:hAnsi="Verdana" w:cs="Verdana"/>
          <w:bCs/>
          <w:sz w:val="18"/>
          <w:szCs w:val="18"/>
        </w:rPr>
      </w:pPr>
    </w:p>
    <w:p w:rsidR="00F84A9C" w:rsidRPr="0017441D" w:rsidRDefault="00F84A9C" w:rsidP="007A1462">
      <w:pPr>
        <w:spacing w:line="260" w:lineRule="exact"/>
        <w:rPr>
          <w:rFonts w:ascii="Verdana" w:hAnsi="Verdana" w:cs="Verdana"/>
          <w:b/>
          <w:bCs/>
          <w:sz w:val="18"/>
          <w:szCs w:val="18"/>
        </w:rPr>
      </w:pPr>
      <w:r w:rsidRPr="0017441D">
        <w:rPr>
          <w:rFonts w:ascii="Verdana" w:hAnsi="Verdana" w:cs="Verdana"/>
          <w:b/>
          <w:bCs/>
          <w:sz w:val="18"/>
          <w:szCs w:val="18"/>
        </w:rPr>
        <w:t>Artikel 213gg</w:t>
      </w:r>
    </w:p>
    <w:p w:rsidR="0017441D" w:rsidRDefault="0017441D"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 xml:space="preserve">De artikelen 213a, eerste lid, 213b, 213d, 213e, 213f, 213i en 213k, eerste lid, zijn van overeenkomstige toepassing op verzekeraars met beperkte risico-omvang. </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F</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In artikel 213hh wordt telkens “natura-uitvaartverzekeraar” vervangen door: verzekeraar met beperkte risico-omvang.</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G</w:t>
      </w:r>
    </w:p>
    <w:p w:rsidR="00F84A9C" w:rsidRPr="007A1462" w:rsidRDefault="00F84A9C" w:rsidP="007A1462">
      <w:pPr>
        <w:spacing w:line="260" w:lineRule="exact"/>
        <w:rPr>
          <w:rFonts w:ascii="Verdana" w:hAnsi="Verdana" w:cs="Verdana"/>
          <w:bCs/>
          <w:sz w:val="18"/>
          <w:szCs w:val="18"/>
        </w:rPr>
      </w:pP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Artikel 213kk wordt als volgt gewijzigd:</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1. In het eerste lid wordt “In geval van faillietverklaring” vervangen door: In geval van faillietverklaring van een natura-uitvaartverzekeraar.</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2. Na het derde lid worden twee leden toegevoegd, luidende:</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 xml:space="preserve">4. In geval van faillietverklaring van een levensverzekeraar met beperkte risico-omvang op grond van deze paragraaf is artikel 213m, eerste, derde en vierde tot en met zesde lid, van overeenkomstige toepassing. </w:t>
      </w:r>
    </w:p>
    <w:p w:rsidR="00F84A9C" w:rsidRPr="007A1462" w:rsidRDefault="00F84A9C" w:rsidP="007A1462">
      <w:pPr>
        <w:spacing w:line="260" w:lineRule="exact"/>
        <w:rPr>
          <w:rFonts w:ascii="Verdana" w:hAnsi="Verdana" w:cs="Verdana"/>
          <w:bCs/>
          <w:sz w:val="18"/>
          <w:szCs w:val="18"/>
        </w:rPr>
      </w:pPr>
      <w:r w:rsidRPr="007A1462">
        <w:rPr>
          <w:rFonts w:ascii="Verdana" w:hAnsi="Verdana" w:cs="Verdana"/>
          <w:bCs/>
          <w:sz w:val="18"/>
          <w:szCs w:val="18"/>
        </w:rPr>
        <w:t>5. In geval van faillietverklaring van een schadeverzekeraar met beperkte risico-omvang op grond van deze paragraaf is artikel 213m, eerste, derde en vierde tot en met zesde lid, van overeenkomstige toepassing.</w:t>
      </w:r>
    </w:p>
    <w:p w:rsidR="00F84A9C" w:rsidRPr="007A1462" w:rsidRDefault="00F84A9C" w:rsidP="007A1462">
      <w:pPr>
        <w:spacing w:line="260" w:lineRule="exact"/>
        <w:rPr>
          <w:rFonts w:ascii="Verdana" w:hAnsi="Verdana" w:cs="Verdana"/>
          <w:bCs/>
          <w:sz w:val="18"/>
          <w:szCs w:val="18"/>
        </w:rPr>
      </w:pPr>
    </w:p>
    <w:p w:rsidR="00883E2F" w:rsidRPr="007A1462" w:rsidRDefault="00883E2F" w:rsidP="007A1462">
      <w:pPr>
        <w:spacing w:line="260" w:lineRule="exact"/>
        <w:rPr>
          <w:rFonts w:ascii="Verdana" w:hAnsi="Verdana" w:cs="Verdana"/>
          <w:b/>
          <w:bCs/>
          <w:sz w:val="18"/>
          <w:szCs w:val="18"/>
        </w:rPr>
      </w:pPr>
      <w:r w:rsidRPr="007A1462">
        <w:rPr>
          <w:rFonts w:ascii="Verdana" w:hAnsi="Verdana" w:cs="Verdana"/>
          <w:b/>
          <w:bCs/>
          <w:sz w:val="18"/>
          <w:szCs w:val="18"/>
        </w:rPr>
        <w:t>A</w:t>
      </w:r>
      <w:r w:rsidR="00DA5DE8" w:rsidRPr="007A1462">
        <w:rPr>
          <w:rFonts w:ascii="Verdana" w:hAnsi="Verdana" w:cs="Verdana"/>
          <w:b/>
          <w:bCs/>
          <w:sz w:val="18"/>
          <w:szCs w:val="18"/>
        </w:rPr>
        <w:t>RTIKEL</w:t>
      </w:r>
      <w:r w:rsidRPr="007A1462">
        <w:rPr>
          <w:rFonts w:ascii="Verdana" w:hAnsi="Verdana" w:cs="Verdana"/>
          <w:b/>
          <w:bCs/>
          <w:sz w:val="18"/>
          <w:szCs w:val="18"/>
        </w:rPr>
        <w:t xml:space="preserve"> IV</w:t>
      </w:r>
    </w:p>
    <w:p w:rsidR="00E33858" w:rsidRPr="007A1462" w:rsidRDefault="00E33858" w:rsidP="007A1462">
      <w:pPr>
        <w:spacing w:line="260" w:lineRule="exact"/>
        <w:rPr>
          <w:rFonts w:ascii="Verdana" w:hAnsi="Verdana" w:cs="Verdana"/>
          <w:bCs/>
          <w:sz w:val="18"/>
          <w:szCs w:val="18"/>
        </w:rPr>
      </w:pPr>
    </w:p>
    <w:p w:rsidR="00DA5DE8" w:rsidRPr="007A1462" w:rsidRDefault="00DA5DE8" w:rsidP="007A1462">
      <w:pPr>
        <w:spacing w:line="260" w:lineRule="exact"/>
        <w:rPr>
          <w:rFonts w:ascii="Verdana" w:hAnsi="Verdana" w:cs="Verdana"/>
          <w:bCs/>
          <w:sz w:val="18"/>
          <w:szCs w:val="18"/>
        </w:rPr>
      </w:pPr>
      <w:r w:rsidRPr="007A1462">
        <w:rPr>
          <w:rFonts w:ascii="Verdana" w:hAnsi="Verdana" w:cs="Verdana"/>
          <w:bCs/>
          <w:sz w:val="18"/>
          <w:szCs w:val="18"/>
        </w:rPr>
        <w:t>1. Op herverzekeraars, levensverzekeraars en schadeverzekeraars die met ingang van 1 januari 2016 geen nieuwe verzekeringen sluiten en uitsluitend hun bestaande verzekeringsportefeuille beheren en afwikkelen, zijn de titels I, II en III van de richtlijn solvabiliteit II niet van toepassing mits zij voldoen aan artikel 308 ter, eerste lid, onderdeel a of b, en derde lid, van de richtlijn solvabiliteit II.</w:t>
      </w:r>
    </w:p>
    <w:p w:rsidR="00DA5DE8" w:rsidRPr="007A1462" w:rsidRDefault="00DA5DE8" w:rsidP="007A1462">
      <w:pPr>
        <w:spacing w:line="260" w:lineRule="exact"/>
        <w:rPr>
          <w:rFonts w:ascii="Verdana" w:hAnsi="Verdana" w:cs="Verdana"/>
          <w:bCs/>
          <w:sz w:val="18"/>
          <w:szCs w:val="18"/>
        </w:rPr>
      </w:pPr>
      <w:r w:rsidRPr="007A1462">
        <w:rPr>
          <w:rFonts w:ascii="Verdana" w:hAnsi="Verdana" w:cs="Verdana"/>
          <w:bCs/>
          <w:sz w:val="18"/>
          <w:szCs w:val="18"/>
        </w:rPr>
        <w:t xml:space="preserve">2. Op de in het eerste lid bedoelde verzekeraars is artikel 308 ter, tweede lid, van de richtlijn solvabiliteit II van toepassing. </w:t>
      </w:r>
    </w:p>
    <w:p w:rsidR="00883E2F" w:rsidRPr="007A1462" w:rsidRDefault="002E2F44" w:rsidP="007A1462">
      <w:pPr>
        <w:spacing w:line="260" w:lineRule="exact"/>
        <w:rPr>
          <w:rFonts w:ascii="Verdana" w:hAnsi="Verdana" w:cs="Verdana"/>
          <w:bCs/>
          <w:sz w:val="18"/>
          <w:szCs w:val="18"/>
        </w:rPr>
      </w:pPr>
      <w:r w:rsidRPr="007A1462">
        <w:rPr>
          <w:rFonts w:ascii="Verdana" w:hAnsi="Verdana" w:cs="Verdana"/>
          <w:bCs/>
          <w:sz w:val="18"/>
          <w:szCs w:val="18"/>
        </w:rPr>
        <w:t>3</w:t>
      </w:r>
      <w:r w:rsidR="00883E2F" w:rsidRPr="007A1462">
        <w:rPr>
          <w:rFonts w:ascii="Verdana" w:hAnsi="Verdana" w:cs="Verdana"/>
          <w:bCs/>
          <w:sz w:val="18"/>
          <w:szCs w:val="18"/>
        </w:rPr>
        <w:t xml:space="preserve">. </w:t>
      </w:r>
      <w:r w:rsidRPr="007A1462">
        <w:rPr>
          <w:rFonts w:ascii="Verdana" w:hAnsi="Verdana" w:cs="Verdana"/>
          <w:bCs/>
          <w:sz w:val="18"/>
          <w:szCs w:val="18"/>
        </w:rPr>
        <w:t xml:space="preserve">Artikel 308 ter, </w:t>
      </w:r>
      <w:r w:rsidR="00B037F5" w:rsidRPr="007A1462">
        <w:rPr>
          <w:rFonts w:ascii="Verdana" w:hAnsi="Verdana" w:cs="Verdana"/>
          <w:bCs/>
          <w:sz w:val="18"/>
          <w:szCs w:val="18"/>
        </w:rPr>
        <w:t xml:space="preserve">veertiende </w:t>
      </w:r>
      <w:r w:rsidRPr="007A1462">
        <w:rPr>
          <w:rFonts w:ascii="Verdana" w:hAnsi="Verdana" w:cs="Verdana"/>
          <w:bCs/>
          <w:sz w:val="18"/>
          <w:szCs w:val="18"/>
        </w:rPr>
        <w:t xml:space="preserve">lid, van de richtlijn solvabiliteit II </w:t>
      </w:r>
      <w:r w:rsidR="00B037F5" w:rsidRPr="007A1462">
        <w:rPr>
          <w:rFonts w:ascii="Verdana" w:hAnsi="Verdana" w:cs="Verdana"/>
          <w:bCs/>
          <w:sz w:val="18"/>
          <w:szCs w:val="18"/>
        </w:rPr>
        <w:t xml:space="preserve">is </w:t>
      </w:r>
      <w:r w:rsidRPr="007A1462">
        <w:rPr>
          <w:rFonts w:ascii="Verdana" w:hAnsi="Verdana" w:cs="Verdana"/>
          <w:bCs/>
          <w:sz w:val="18"/>
          <w:szCs w:val="18"/>
        </w:rPr>
        <w:t xml:space="preserve">van toepassing </w:t>
      </w:r>
      <w:r w:rsidR="00B037F5" w:rsidRPr="007A1462">
        <w:rPr>
          <w:rFonts w:ascii="Verdana" w:hAnsi="Verdana" w:cs="Verdana"/>
          <w:bCs/>
          <w:sz w:val="18"/>
          <w:szCs w:val="18"/>
        </w:rPr>
        <w:t>o</w:t>
      </w:r>
      <w:r w:rsidRPr="007A1462">
        <w:rPr>
          <w:rFonts w:ascii="Verdana" w:hAnsi="Verdana" w:cs="Verdana"/>
          <w:bCs/>
          <w:sz w:val="18"/>
          <w:szCs w:val="18"/>
        </w:rPr>
        <w:t>p e</w:t>
      </w:r>
      <w:r w:rsidR="00883E2F" w:rsidRPr="007A1462">
        <w:rPr>
          <w:rFonts w:ascii="Verdana" w:hAnsi="Verdana" w:cs="Verdana"/>
          <w:bCs/>
          <w:sz w:val="18"/>
          <w:szCs w:val="18"/>
        </w:rPr>
        <w:t>en verzekeraar die:</w:t>
      </w:r>
    </w:p>
    <w:p w:rsidR="00CD12DA" w:rsidRPr="007A1462" w:rsidRDefault="00883E2F" w:rsidP="007A1462">
      <w:pPr>
        <w:spacing w:line="260" w:lineRule="exact"/>
        <w:rPr>
          <w:rFonts w:ascii="Verdana" w:hAnsi="Verdana" w:cs="Verdana"/>
          <w:bCs/>
          <w:sz w:val="18"/>
          <w:szCs w:val="18"/>
        </w:rPr>
      </w:pPr>
      <w:r w:rsidRPr="007A1462">
        <w:rPr>
          <w:rFonts w:ascii="Verdana" w:hAnsi="Verdana" w:cs="Verdana"/>
          <w:bCs/>
          <w:sz w:val="18"/>
          <w:szCs w:val="18"/>
        </w:rPr>
        <w:t xml:space="preserve">a. op 31 december </w:t>
      </w:r>
      <w:smartTag w:uri="urn:schemas-microsoft-com:office:smarttags" w:element="metricconverter">
        <w:smartTagPr>
          <w:attr w:name="ProductID" w:val="2015 in"/>
        </w:smartTagPr>
        <w:r w:rsidRPr="007A1462">
          <w:rPr>
            <w:rFonts w:ascii="Verdana" w:hAnsi="Verdana" w:cs="Verdana"/>
            <w:bCs/>
            <w:sz w:val="18"/>
            <w:szCs w:val="18"/>
          </w:rPr>
          <w:t>2015 in</w:t>
        </w:r>
      </w:smartTag>
      <w:r w:rsidRPr="007A1462">
        <w:rPr>
          <w:rFonts w:ascii="Verdana" w:hAnsi="Verdana" w:cs="Verdana"/>
          <w:bCs/>
          <w:sz w:val="18"/>
          <w:szCs w:val="18"/>
        </w:rPr>
        <w:t xml:space="preserve"> het bezit was van een vergunning op grond van de Wet op het financieel toezicht;</w:t>
      </w:r>
    </w:p>
    <w:p w:rsidR="00CD12DA" w:rsidRPr="007A1462" w:rsidRDefault="00883E2F" w:rsidP="007A1462">
      <w:pPr>
        <w:spacing w:line="260" w:lineRule="exact"/>
        <w:rPr>
          <w:rFonts w:ascii="Verdana" w:hAnsi="Verdana" w:cs="Verdana"/>
          <w:bCs/>
          <w:sz w:val="18"/>
          <w:szCs w:val="18"/>
        </w:rPr>
      </w:pPr>
      <w:r w:rsidRPr="007A1462">
        <w:rPr>
          <w:rFonts w:ascii="Verdana" w:hAnsi="Verdana" w:cs="Verdana"/>
          <w:bCs/>
          <w:sz w:val="18"/>
          <w:szCs w:val="18"/>
        </w:rPr>
        <w:t>b. voldeed aan de op dat moment geldende solvabiliteitseisen van de Wet op het financieel toezicht; en</w:t>
      </w:r>
    </w:p>
    <w:p w:rsidR="00CD12DA" w:rsidRPr="007A1462" w:rsidRDefault="00883E2F" w:rsidP="007A1462">
      <w:pPr>
        <w:spacing w:line="260" w:lineRule="exact"/>
        <w:rPr>
          <w:rFonts w:ascii="Verdana" w:hAnsi="Verdana" w:cs="Verdana"/>
          <w:bCs/>
          <w:sz w:val="18"/>
          <w:szCs w:val="18"/>
        </w:rPr>
      </w:pPr>
      <w:r w:rsidRPr="007A1462">
        <w:rPr>
          <w:rFonts w:ascii="Verdana" w:hAnsi="Verdana" w:cs="Verdana"/>
          <w:bCs/>
          <w:sz w:val="18"/>
          <w:szCs w:val="18"/>
        </w:rPr>
        <w:lastRenderedPageBreak/>
        <w:t>c. op 1 januari 2016 zou moeten voldoen aan het solvabiliteitskapitaalvereiste van de richtlijn solvabiliteit II maar gedurende dat jaar niet daaraan voldoet</w:t>
      </w:r>
      <w:r w:rsidR="00B037F5" w:rsidRPr="007A1462">
        <w:rPr>
          <w:rFonts w:ascii="Verdana" w:hAnsi="Verdana" w:cs="Verdana"/>
          <w:bCs/>
          <w:sz w:val="18"/>
          <w:szCs w:val="18"/>
        </w:rPr>
        <w:t>.</w:t>
      </w:r>
    </w:p>
    <w:p w:rsidR="00883E2F" w:rsidRPr="007A1462" w:rsidRDefault="00B037F5" w:rsidP="007A1462">
      <w:pPr>
        <w:spacing w:line="260" w:lineRule="exact"/>
        <w:rPr>
          <w:rFonts w:ascii="Verdana" w:hAnsi="Verdana" w:cs="Verdana"/>
          <w:bCs/>
          <w:sz w:val="18"/>
          <w:szCs w:val="18"/>
        </w:rPr>
      </w:pPr>
      <w:r w:rsidRPr="007A1462">
        <w:rPr>
          <w:rFonts w:ascii="Verdana" w:hAnsi="Verdana" w:cs="Verdana"/>
          <w:bCs/>
          <w:sz w:val="18"/>
          <w:szCs w:val="18"/>
        </w:rPr>
        <w:t>4</w:t>
      </w:r>
      <w:r w:rsidR="008E60D2" w:rsidRPr="007A1462">
        <w:rPr>
          <w:rFonts w:ascii="Verdana" w:hAnsi="Verdana" w:cs="Verdana"/>
          <w:bCs/>
          <w:sz w:val="18"/>
          <w:szCs w:val="18"/>
        </w:rPr>
        <w:t xml:space="preserve">. </w:t>
      </w:r>
      <w:r w:rsidR="00C94F3A" w:rsidRPr="007A1462">
        <w:rPr>
          <w:rFonts w:ascii="Verdana" w:hAnsi="Verdana" w:cs="Verdana"/>
          <w:bCs/>
          <w:sz w:val="18"/>
          <w:szCs w:val="18"/>
        </w:rPr>
        <w:t xml:space="preserve">Artikel 308 ter, zeventiende lid, van de richtlijn solvabiliteit II is van toepassing op </w:t>
      </w:r>
      <w:r w:rsidR="008E60D2" w:rsidRPr="007A1462">
        <w:rPr>
          <w:rFonts w:ascii="Verdana" w:hAnsi="Verdana" w:cs="Verdana"/>
          <w:bCs/>
          <w:sz w:val="18"/>
          <w:szCs w:val="18"/>
        </w:rPr>
        <w:t>het niveau van een verzekeringsrichtlijngroep</w:t>
      </w:r>
      <w:r w:rsidR="00E977FD" w:rsidRPr="007A1462">
        <w:rPr>
          <w:rFonts w:ascii="Verdana" w:hAnsi="Verdana" w:cs="Verdana"/>
          <w:bCs/>
          <w:sz w:val="18"/>
          <w:szCs w:val="18"/>
        </w:rPr>
        <w:t>,</w:t>
      </w:r>
      <w:r w:rsidR="008E60D2" w:rsidRPr="007A1462">
        <w:rPr>
          <w:rFonts w:ascii="Verdana" w:hAnsi="Verdana" w:cs="Verdana"/>
          <w:bCs/>
          <w:sz w:val="18"/>
          <w:szCs w:val="18"/>
        </w:rPr>
        <w:t xml:space="preserve"> </w:t>
      </w:r>
      <w:r w:rsidR="00E977FD" w:rsidRPr="007A1462">
        <w:rPr>
          <w:rFonts w:ascii="Verdana" w:hAnsi="Verdana" w:cs="Verdana"/>
          <w:bCs/>
          <w:sz w:val="18"/>
          <w:szCs w:val="18"/>
        </w:rPr>
        <w:t>i</w:t>
      </w:r>
      <w:r w:rsidR="008E60D2" w:rsidRPr="007A1462">
        <w:rPr>
          <w:rFonts w:ascii="Verdana" w:hAnsi="Verdana" w:cs="Verdana"/>
          <w:bCs/>
          <w:sz w:val="18"/>
          <w:szCs w:val="18"/>
        </w:rPr>
        <w:t xml:space="preserve">ndien de verzekeraars in die groep </w:t>
      </w:r>
      <w:r w:rsidR="0070378E" w:rsidRPr="007A1462">
        <w:rPr>
          <w:rFonts w:ascii="Verdana" w:hAnsi="Verdana" w:cs="Verdana"/>
          <w:bCs/>
          <w:sz w:val="18"/>
          <w:szCs w:val="18"/>
        </w:rPr>
        <w:t xml:space="preserve">op 31 december 2015 </w:t>
      </w:r>
      <w:r w:rsidR="008E60D2" w:rsidRPr="007A1462">
        <w:rPr>
          <w:rFonts w:ascii="Verdana" w:hAnsi="Verdana" w:cs="Verdana"/>
          <w:bCs/>
          <w:sz w:val="18"/>
          <w:szCs w:val="18"/>
        </w:rPr>
        <w:t xml:space="preserve">voldoen aan </w:t>
      </w:r>
      <w:r w:rsidR="00E231CF" w:rsidRPr="007A1462">
        <w:rPr>
          <w:rFonts w:ascii="Verdana" w:hAnsi="Verdana" w:cs="Verdana"/>
          <w:bCs/>
          <w:sz w:val="18"/>
          <w:szCs w:val="18"/>
        </w:rPr>
        <w:t xml:space="preserve">de </w:t>
      </w:r>
      <w:r w:rsidR="0070378E" w:rsidRPr="007A1462">
        <w:rPr>
          <w:rFonts w:ascii="Verdana" w:hAnsi="Verdana" w:cs="Verdana"/>
          <w:bCs/>
          <w:sz w:val="18"/>
          <w:szCs w:val="18"/>
        </w:rPr>
        <w:t xml:space="preserve">ingevolge </w:t>
      </w:r>
      <w:r w:rsidR="008E60D2" w:rsidRPr="007A1462">
        <w:rPr>
          <w:rFonts w:ascii="Verdana" w:hAnsi="Verdana" w:cs="Verdana"/>
          <w:bCs/>
          <w:sz w:val="18"/>
          <w:szCs w:val="18"/>
        </w:rPr>
        <w:t>arti</w:t>
      </w:r>
      <w:r w:rsidR="0070378E" w:rsidRPr="007A1462">
        <w:rPr>
          <w:rFonts w:ascii="Verdana" w:hAnsi="Verdana" w:cs="Verdana"/>
          <w:bCs/>
          <w:sz w:val="18"/>
          <w:szCs w:val="18"/>
        </w:rPr>
        <w:t>k</w:t>
      </w:r>
      <w:r w:rsidR="008E60D2" w:rsidRPr="007A1462">
        <w:rPr>
          <w:rFonts w:ascii="Verdana" w:hAnsi="Verdana" w:cs="Verdana"/>
          <w:bCs/>
          <w:sz w:val="18"/>
          <w:szCs w:val="18"/>
        </w:rPr>
        <w:t>el 3:285</w:t>
      </w:r>
      <w:r w:rsidR="0070378E" w:rsidRPr="007A1462">
        <w:rPr>
          <w:rFonts w:ascii="Verdana" w:hAnsi="Verdana" w:cs="Verdana"/>
          <w:bCs/>
          <w:sz w:val="18"/>
          <w:szCs w:val="18"/>
        </w:rPr>
        <w:t xml:space="preserve">, eerste lid, </w:t>
      </w:r>
      <w:r w:rsidR="00E231CF" w:rsidRPr="007A1462">
        <w:rPr>
          <w:rFonts w:ascii="Verdana" w:hAnsi="Verdana" w:cs="Verdana"/>
          <w:bCs/>
          <w:sz w:val="18"/>
          <w:szCs w:val="18"/>
        </w:rPr>
        <w:t xml:space="preserve">van de Wet op het financieel toezicht </w:t>
      </w:r>
      <w:r w:rsidR="0070378E" w:rsidRPr="007A1462">
        <w:rPr>
          <w:rFonts w:ascii="Verdana" w:hAnsi="Verdana" w:cs="Verdana"/>
          <w:bCs/>
          <w:sz w:val="18"/>
          <w:szCs w:val="18"/>
        </w:rPr>
        <w:t>vereiste aangepaste solvabiliteit.</w:t>
      </w:r>
    </w:p>
    <w:p w:rsidR="00116C86" w:rsidRPr="007A1462" w:rsidRDefault="00116C86" w:rsidP="007A1462">
      <w:pPr>
        <w:spacing w:line="260" w:lineRule="exact"/>
        <w:rPr>
          <w:rFonts w:ascii="Verdana" w:hAnsi="Verdana" w:cs="Verdana"/>
          <w:bCs/>
          <w:sz w:val="18"/>
          <w:szCs w:val="18"/>
        </w:rPr>
      </w:pPr>
    </w:p>
    <w:p w:rsidR="00116C86" w:rsidRPr="007A1462" w:rsidRDefault="00116C86" w:rsidP="007A1462">
      <w:pPr>
        <w:spacing w:line="260" w:lineRule="exact"/>
        <w:rPr>
          <w:rFonts w:ascii="Verdana" w:hAnsi="Verdana" w:cs="Verdana"/>
          <w:b/>
          <w:bCs/>
          <w:sz w:val="18"/>
          <w:szCs w:val="18"/>
        </w:rPr>
      </w:pPr>
      <w:r w:rsidRPr="007A1462">
        <w:rPr>
          <w:rFonts w:ascii="Verdana" w:hAnsi="Verdana" w:cs="Verdana"/>
          <w:b/>
          <w:bCs/>
          <w:sz w:val="18"/>
          <w:szCs w:val="18"/>
        </w:rPr>
        <w:t>A</w:t>
      </w:r>
      <w:r w:rsidR="00DA5DE8" w:rsidRPr="007A1462">
        <w:rPr>
          <w:rFonts w:ascii="Verdana" w:hAnsi="Verdana" w:cs="Verdana"/>
          <w:b/>
          <w:bCs/>
          <w:sz w:val="18"/>
          <w:szCs w:val="18"/>
        </w:rPr>
        <w:t>RTIKEL</w:t>
      </w:r>
      <w:r w:rsidRPr="007A1462">
        <w:rPr>
          <w:rFonts w:ascii="Verdana" w:hAnsi="Verdana" w:cs="Verdana"/>
          <w:b/>
          <w:bCs/>
          <w:sz w:val="18"/>
          <w:szCs w:val="18"/>
        </w:rPr>
        <w:t xml:space="preserve"> </w:t>
      </w:r>
      <w:r w:rsidR="004848BD" w:rsidRPr="007A1462">
        <w:rPr>
          <w:rFonts w:ascii="Verdana" w:hAnsi="Verdana" w:cs="Verdana"/>
          <w:b/>
          <w:bCs/>
          <w:sz w:val="18"/>
          <w:szCs w:val="18"/>
        </w:rPr>
        <w:t xml:space="preserve">V </w:t>
      </w:r>
    </w:p>
    <w:p w:rsidR="00116C86" w:rsidRPr="007A1462" w:rsidRDefault="00116C86" w:rsidP="007A1462">
      <w:pPr>
        <w:spacing w:line="260" w:lineRule="exact"/>
        <w:rPr>
          <w:rFonts w:ascii="Verdana" w:hAnsi="Verdana" w:cs="Verdana"/>
          <w:bCs/>
          <w:sz w:val="18"/>
          <w:szCs w:val="18"/>
        </w:rPr>
      </w:pPr>
    </w:p>
    <w:p w:rsidR="00116C86" w:rsidRPr="007A1462" w:rsidRDefault="00116C86" w:rsidP="007A1462">
      <w:pPr>
        <w:spacing w:line="260" w:lineRule="exact"/>
        <w:rPr>
          <w:rFonts w:ascii="Verdana" w:hAnsi="Verdana" w:cs="Verdana"/>
          <w:sz w:val="18"/>
          <w:szCs w:val="18"/>
        </w:rPr>
      </w:pPr>
      <w:r w:rsidRPr="007A1462">
        <w:rPr>
          <w:rFonts w:ascii="Verdana" w:hAnsi="Verdana" w:cs="Verdana"/>
          <w:sz w:val="18"/>
          <w:szCs w:val="18"/>
        </w:rPr>
        <w:t xml:space="preserve">Deze wet treedt in werking op een bij koninklijk besluit te bepalen tijdstip, dat voor de verschillende artikelen of onderdelen daarvan verschillend kan worden vastgesteld. </w:t>
      </w:r>
    </w:p>
    <w:p w:rsidR="00116C86" w:rsidRPr="007A1462" w:rsidRDefault="00116C86" w:rsidP="007A1462">
      <w:pPr>
        <w:spacing w:line="260" w:lineRule="exact"/>
        <w:rPr>
          <w:rFonts w:ascii="Verdana" w:hAnsi="Verdana" w:cs="Verdana"/>
          <w:sz w:val="18"/>
          <w:szCs w:val="18"/>
        </w:rPr>
      </w:pPr>
    </w:p>
    <w:p w:rsidR="00116C86" w:rsidRPr="007A1462" w:rsidRDefault="00116C86" w:rsidP="007A1462">
      <w:pPr>
        <w:spacing w:line="260" w:lineRule="exact"/>
        <w:rPr>
          <w:rFonts w:ascii="Verdana" w:hAnsi="Verdana" w:cs="Verdana"/>
          <w:b/>
          <w:sz w:val="18"/>
          <w:szCs w:val="18"/>
        </w:rPr>
      </w:pPr>
      <w:r w:rsidRPr="007A1462">
        <w:rPr>
          <w:rFonts w:ascii="Verdana" w:hAnsi="Verdana" w:cs="Verdana"/>
          <w:b/>
          <w:sz w:val="18"/>
          <w:szCs w:val="18"/>
        </w:rPr>
        <w:t>A</w:t>
      </w:r>
      <w:r w:rsidR="00DA5DE8" w:rsidRPr="007A1462">
        <w:rPr>
          <w:rFonts w:ascii="Verdana" w:hAnsi="Verdana" w:cs="Verdana"/>
          <w:b/>
          <w:sz w:val="18"/>
          <w:szCs w:val="18"/>
        </w:rPr>
        <w:t>RTIKEL</w:t>
      </w:r>
      <w:r w:rsidRPr="007A1462">
        <w:rPr>
          <w:rFonts w:ascii="Verdana" w:hAnsi="Verdana" w:cs="Verdana"/>
          <w:b/>
          <w:sz w:val="18"/>
          <w:szCs w:val="18"/>
        </w:rPr>
        <w:t xml:space="preserve"> </w:t>
      </w:r>
      <w:r w:rsidR="00B90DDA" w:rsidRPr="007A1462">
        <w:rPr>
          <w:rFonts w:ascii="Verdana" w:hAnsi="Verdana" w:cs="Verdana"/>
          <w:b/>
          <w:sz w:val="18"/>
          <w:szCs w:val="18"/>
        </w:rPr>
        <w:t>VI</w:t>
      </w:r>
    </w:p>
    <w:p w:rsidR="00116C86" w:rsidRPr="007A1462" w:rsidRDefault="00116C86" w:rsidP="007A1462">
      <w:pPr>
        <w:spacing w:line="260" w:lineRule="exact"/>
        <w:rPr>
          <w:rFonts w:ascii="Verdana" w:hAnsi="Verdana" w:cs="Verdana"/>
          <w:sz w:val="18"/>
          <w:szCs w:val="18"/>
        </w:rPr>
      </w:pPr>
    </w:p>
    <w:p w:rsidR="00116C86" w:rsidRPr="007A1462" w:rsidRDefault="00116C86" w:rsidP="007A1462">
      <w:pPr>
        <w:spacing w:line="260" w:lineRule="exact"/>
        <w:rPr>
          <w:rFonts w:ascii="Verdana" w:hAnsi="Verdana" w:cs="Verdana"/>
          <w:sz w:val="18"/>
          <w:szCs w:val="18"/>
        </w:rPr>
      </w:pPr>
      <w:r w:rsidRPr="007A1462">
        <w:rPr>
          <w:rFonts w:ascii="Verdana" w:hAnsi="Verdana" w:cs="Verdana"/>
          <w:sz w:val="18"/>
          <w:szCs w:val="18"/>
        </w:rPr>
        <w:t xml:space="preserve">Deze wet wordt aangehaald als: </w:t>
      </w:r>
      <w:r w:rsidR="002D5C65" w:rsidRPr="007A1462">
        <w:rPr>
          <w:rFonts w:ascii="Verdana" w:hAnsi="Verdana" w:cs="Verdana"/>
          <w:sz w:val="18"/>
          <w:szCs w:val="18"/>
        </w:rPr>
        <w:t>Wet i</w:t>
      </w:r>
      <w:r w:rsidRPr="007A1462">
        <w:rPr>
          <w:rFonts w:ascii="Verdana" w:hAnsi="Verdana" w:cs="Verdana"/>
          <w:sz w:val="18"/>
          <w:szCs w:val="18"/>
        </w:rPr>
        <w:t xml:space="preserve">mplementatie </w:t>
      </w:r>
      <w:r w:rsidR="002D5C65" w:rsidRPr="007A1462">
        <w:rPr>
          <w:rFonts w:ascii="Verdana" w:hAnsi="Verdana" w:cs="Verdana"/>
          <w:sz w:val="18"/>
          <w:szCs w:val="18"/>
        </w:rPr>
        <w:t>O</w:t>
      </w:r>
      <w:r w:rsidR="001422F2" w:rsidRPr="007A1462">
        <w:rPr>
          <w:rFonts w:ascii="Verdana" w:hAnsi="Verdana" w:cs="Verdana"/>
          <w:sz w:val="18"/>
          <w:szCs w:val="18"/>
        </w:rPr>
        <w:t>mnibus I</w:t>
      </w:r>
      <w:r w:rsidRPr="007A1462">
        <w:rPr>
          <w:rFonts w:ascii="Verdana" w:hAnsi="Verdana" w:cs="Verdana"/>
          <w:sz w:val="18"/>
          <w:szCs w:val="18"/>
        </w:rPr>
        <w:t>I</w:t>
      </w:r>
      <w:r w:rsidR="002D5C65" w:rsidRPr="007A1462">
        <w:rPr>
          <w:rFonts w:ascii="Verdana" w:hAnsi="Verdana" w:cs="Verdana"/>
          <w:sz w:val="18"/>
          <w:szCs w:val="18"/>
        </w:rPr>
        <w:t>-richtlijn</w:t>
      </w:r>
      <w:r w:rsidRPr="007A1462">
        <w:rPr>
          <w:rFonts w:ascii="Verdana" w:hAnsi="Verdana" w:cs="Verdana"/>
          <w:sz w:val="18"/>
          <w:szCs w:val="18"/>
        </w:rPr>
        <w:t>.</w:t>
      </w:r>
    </w:p>
    <w:p w:rsidR="00116C86" w:rsidRPr="007A1462" w:rsidRDefault="00116C86" w:rsidP="007A1462">
      <w:pPr>
        <w:spacing w:line="260" w:lineRule="exact"/>
        <w:rPr>
          <w:rFonts w:ascii="Verdana" w:hAnsi="Verdana" w:cs="Verdana"/>
          <w:sz w:val="18"/>
          <w:szCs w:val="18"/>
        </w:rPr>
      </w:pPr>
    </w:p>
    <w:p w:rsidR="00116C86" w:rsidRPr="007A1462" w:rsidRDefault="00116C86" w:rsidP="007A1462">
      <w:pPr>
        <w:spacing w:line="260" w:lineRule="exact"/>
        <w:rPr>
          <w:rFonts w:ascii="Verdana" w:hAnsi="Verdana" w:cs="Verdana"/>
          <w:sz w:val="18"/>
          <w:szCs w:val="18"/>
        </w:rPr>
      </w:pPr>
      <w:r w:rsidRPr="007A1462">
        <w:rPr>
          <w:rFonts w:ascii="Verdana" w:hAnsi="Verdana" w:cs="Verdana"/>
          <w:sz w:val="18"/>
          <w:szCs w:val="18"/>
        </w:rPr>
        <w:t xml:space="preserve">Lasten en bevelen dat deze in het Staatsblad zal worden geplaatst en dat alle ministeries, autoriteiten, colleges en ambtenaren die zulks aangaat, aan de nauwkeurige uitvoering de hand zullen houden. </w:t>
      </w:r>
    </w:p>
    <w:p w:rsidR="00116C86" w:rsidRPr="007A1462" w:rsidRDefault="00116C86" w:rsidP="007A1462">
      <w:pPr>
        <w:spacing w:line="260" w:lineRule="exact"/>
        <w:rPr>
          <w:rFonts w:ascii="Verdana" w:hAnsi="Verdana" w:cs="Verdana"/>
          <w:sz w:val="18"/>
          <w:szCs w:val="18"/>
        </w:rPr>
      </w:pPr>
    </w:p>
    <w:p w:rsidR="00116C86" w:rsidRPr="007A1462" w:rsidRDefault="00116C86" w:rsidP="007A1462">
      <w:pPr>
        <w:spacing w:line="260" w:lineRule="exact"/>
        <w:rPr>
          <w:rFonts w:ascii="Verdana" w:hAnsi="Verdana" w:cs="Verdana"/>
          <w:sz w:val="18"/>
          <w:szCs w:val="18"/>
        </w:rPr>
      </w:pPr>
      <w:r w:rsidRPr="007A1462">
        <w:rPr>
          <w:rFonts w:ascii="Verdana" w:hAnsi="Verdana" w:cs="Verdana"/>
          <w:sz w:val="18"/>
          <w:szCs w:val="18"/>
        </w:rPr>
        <w:t xml:space="preserve">Gegeven </w:t>
      </w:r>
    </w:p>
    <w:p w:rsidR="00116C86" w:rsidRPr="007A1462" w:rsidRDefault="00116C86" w:rsidP="007A1462">
      <w:pPr>
        <w:spacing w:line="260" w:lineRule="exact"/>
        <w:rPr>
          <w:rFonts w:ascii="Verdana" w:hAnsi="Verdana" w:cs="Verdana"/>
          <w:bCs/>
          <w:sz w:val="18"/>
          <w:szCs w:val="18"/>
        </w:rPr>
      </w:pPr>
    </w:p>
    <w:p w:rsidR="00116C86" w:rsidRPr="007A1462" w:rsidRDefault="00116C86" w:rsidP="007A1462">
      <w:pPr>
        <w:spacing w:line="260" w:lineRule="exact"/>
        <w:rPr>
          <w:rFonts w:ascii="Verdana" w:hAnsi="Verdana" w:cs="Verdana"/>
          <w:bCs/>
          <w:sz w:val="18"/>
          <w:szCs w:val="18"/>
        </w:rPr>
      </w:pPr>
    </w:p>
    <w:p w:rsidR="00116C86" w:rsidRPr="007A1462" w:rsidRDefault="00116C86" w:rsidP="007A1462">
      <w:pPr>
        <w:spacing w:line="260" w:lineRule="exact"/>
        <w:rPr>
          <w:rFonts w:ascii="Verdana" w:hAnsi="Verdana" w:cs="Verdana"/>
          <w:bCs/>
          <w:sz w:val="18"/>
          <w:szCs w:val="18"/>
        </w:rPr>
      </w:pPr>
    </w:p>
    <w:p w:rsidR="00EF79C9" w:rsidRPr="007A1462" w:rsidRDefault="00EF79C9" w:rsidP="007A1462">
      <w:pPr>
        <w:spacing w:line="260" w:lineRule="exact"/>
        <w:rPr>
          <w:rFonts w:ascii="Verdana" w:hAnsi="Verdana" w:cs="Verdana"/>
          <w:sz w:val="18"/>
          <w:szCs w:val="18"/>
        </w:rPr>
      </w:pPr>
    </w:p>
    <w:p w:rsidR="00EF79C9" w:rsidRPr="007A1462" w:rsidRDefault="00EF79C9" w:rsidP="007A1462">
      <w:pPr>
        <w:spacing w:line="260" w:lineRule="exact"/>
        <w:rPr>
          <w:rFonts w:ascii="Verdana" w:hAnsi="Verdana" w:cs="Verdana"/>
          <w:sz w:val="18"/>
          <w:szCs w:val="18"/>
        </w:rPr>
      </w:pPr>
    </w:p>
    <w:p w:rsidR="00EF79C9" w:rsidRPr="007A1462" w:rsidRDefault="00EF79C9" w:rsidP="007A1462">
      <w:pPr>
        <w:spacing w:line="260" w:lineRule="exact"/>
        <w:rPr>
          <w:rFonts w:ascii="Verdana" w:hAnsi="Verdana" w:cs="Verdana"/>
          <w:sz w:val="18"/>
          <w:szCs w:val="18"/>
        </w:rPr>
      </w:pPr>
    </w:p>
    <w:p w:rsidR="00EF79C9" w:rsidRPr="007A1462" w:rsidRDefault="00EF79C9" w:rsidP="007A1462">
      <w:pPr>
        <w:spacing w:line="260" w:lineRule="exact"/>
        <w:rPr>
          <w:rFonts w:ascii="Verdana" w:hAnsi="Verdana" w:cs="Verdana"/>
          <w:sz w:val="18"/>
          <w:szCs w:val="18"/>
        </w:rPr>
      </w:pPr>
    </w:p>
    <w:p w:rsidR="00EF79C9" w:rsidRPr="007A1462" w:rsidRDefault="00EF79C9" w:rsidP="007A1462">
      <w:pPr>
        <w:spacing w:line="260" w:lineRule="exact"/>
        <w:rPr>
          <w:rFonts w:ascii="Verdana" w:hAnsi="Verdana" w:cs="Verdana"/>
          <w:sz w:val="18"/>
          <w:szCs w:val="18"/>
        </w:rPr>
      </w:pPr>
    </w:p>
    <w:p w:rsidR="00EF79C9" w:rsidRPr="007A1462" w:rsidRDefault="00EF79C9" w:rsidP="007A1462">
      <w:pPr>
        <w:spacing w:line="260" w:lineRule="exact"/>
        <w:rPr>
          <w:rFonts w:ascii="Verdana" w:hAnsi="Verdana" w:cs="Verdana"/>
          <w:sz w:val="18"/>
          <w:szCs w:val="18"/>
        </w:rPr>
      </w:pPr>
    </w:p>
    <w:p w:rsidR="00EF79C9" w:rsidRPr="007A1462" w:rsidRDefault="00EF79C9" w:rsidP="007A1462">
      <w:pPr>
        <w:spacing w:line="260" w:lineRule="exact"/>
        <w:rPr>
          <w:rFonts w:ascii="Verdana" w:hAnsi="Verdana" w:cs="Verdana"/>
          <w:sz w:val="18"/>
          <w:szCs w:val="18"/>
        </w:rPr>
      </w:pPr>
    </w:p>
    <w:p w:rsidR="00EF79C9" w:rsidRPr="007A1462" w:rsidRDefault="00EF79C9" w:rsidP="007A1462">
      <w:pPr>
        <w:spacing w:line="260" w:lineRule="exact"/>
        <w:rPr>
          <w:rFonts w:ascii="Verdana" w:hAnsi="Verdana" w:cs="Verdana"/>
          <w:sz w:val="18"/>
          <w:szCs w:val="18"/>
        </w:rPr>
      </w:pPr>
    </w:p>
    <w:p w:rsidR="00D50CE9" w:rsidRPr="007A1462" w:rsidRDefault="00116C86" w:rsidP="007A1462">
      <w:pPr>
        <w:spacing w:line="260" w:lineRule="exact"/>
        <w:rPr>
          <w:rFonts w:ascii="Verdana" w:hAnsi="Verdana"/>
          <w:sz w:val="18"/>
          <w:szCs w:val="18"/>
        </w:rPr>
      </w:pPr>
      <w:r w:rsidRPr="007A1462">
        <w:rPr>
          <w:rFonts w:ascii="Verdana" w:hAnsi="Verdana" w:cs="Verdana"/>
          <w:sz w:val="18"/>
          <w:szCs w:val="18"/>
        </w:rPr>
        <w:t>De Minister van Financiën,</w:t>
      </w:r>
      <w:r w:rsidR="00AF2531" w:rsidRPr="007A1462">
        <w:rPr>
          <w:rFonts w:ascii="Verdana" w:hAnsi="Verdana"/>
          <w:sz w:val="18"/>
          <w:szCs w:val="18"/>
        </w:rPr>
        <w:t xml:space="preserve"> </w:t>
      </w:r>
    </w:p>
    <w:sectPr w:rsidR="00D50CE9" w:rsidRPr="007A1462" w:rsidSect="005E7F16">
      <w:headerReference w:type="default" r:id="rId9"/>
      <w:footerReference w:type="default" r:id="rId10"/>
      <w:pgSz w:w="11906" w:h="16838"/>
      <w:pgMar w:top="1418" w:right="1418" w:bottom="1418" w:left="32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62B0" w:rsidRDefault="00D562B0" w:rsidP="00116C86">
      <w:r>
        <w:separator/>
      </w:r>
    </w:p>
  </w:endnote>
  <w:endnote w:type="continuationSeparator" w:id="0">
    <w:p w:rsidR="00D562B0" w:rsidRDefault="00D562B0" w:rsidP="00116C86">
      <w:r>
        <w:continuationSeparator/>
      </w:r>
    </w:p>
  </w:endnote>
  <w:endnote w:type="continuationNotice" w:id="1">
    <w:p w:rsidR="00D562B0" w:rsidRDefault="00D562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EDGAG K+ Univers">
    <w:altName w:val="Arial"/>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DejaVu Sans">
    <w:altName w:val="Arial"/>
    <w:charset w:val="00"/>
    <w:family w:val="swiss"/>
    <w:pitch w:val="variable"/>
    <w:sig w:usb0="E7000EFF" w:usb1="5200FDFF" w:usb2="0A042021" w:usb3="00000000" w:csb0="000001BF" w:csb1="00000000"/>
  </w:font>
  <w:font w:name="Segoe UI">
    <w:panose1 w:val="020B0502040204020203"/>
    <w:charset w:val="00"/>
    <w:family w:val="swiss"/>
    <w:pitch w:val="variable"/>
    <w:sig w:usb0="E10022FF" w:usb1="C000E47F" w:usb2="00000029" w:usb3="00000000" w:csb0="000001DF" w:csb1="00000000"/>
  </w:font>
  <w:font w:name="OKKPH G+ Univers">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5D" w:rsidRPr="0063170F" w:rsidRDefault="000F0A5D">
    <w:pPr>
      <w:pStyle w:val="Voettekst"/>
      <w:jc w:val="center"/>
      <w:rPr>
        <w:rFonts w:ascii="Verdana" w:hAnsi="Verdana"/>
        <w:sz w:val="18"/>
        <w:szCs w:val="18"/>
      </w:rPr>
    </w:pPr>
    <w:r w:rsidRPr="0063170F">
      <w:rPr>
        <w:rFonts w:ascii="Verdana" w:hAnsi="Verdana"/>
        <w:sz w:val="18"/>
        <w:szCs w:val="18"/>
      </w:rPr>
      <w:fldChar w:fldCharType="begin"/>
    </w:r>
    <w:r w:rsidRPr="0063170F">
      <w:rPr>
        <w:rFonts w:ascii="Verdana" w:hAnsi="Verdana"/>
        <w:sz w:val="18"/>
        <w:szCs w:val="18"/>
      </w:rPr>
      <w:instrText xml:space="preserve"> PAGE   \* MERGEFORMAT </w:instrText>
    </w:r>
    <w:r w:rsidRPr="0063170F">
      <w:rPr>
        <w:rFonts w:ascii="Verdana" w:hAnsi="Verdana"/>
        <w:sz w:val="18"/>
        <w:szCs w:val="18"/>
      </w:rPr>
      <w:fldChar w:fldCharType="separate"/>
    </w:r>
    <w:r w:rsidR="00A054EA">
      <w:rPr>
        <w:rFonts w:ascii="Verdana" w:hAnsi="Verdana"/>
        <w:noProof/>
        <w:sz w:val="18"/>
        <w:szCs w:val="18"/>
      </w:rPr>
      <w:t>2</w:t>
    </w:r>
    <w:r w:rsidRPr="0063170F">
      <w:rPr>
        <w:rFonts w:ascii="Verdana" w:hAnsi="Verdana"/>
        <w:sz w:val="18"/>
        <w:szCs w:val="18"/>
      </w:rPr>
      <w:fldChar w:fldCharType="end"/>
    </w:r>
  </w:p>
  <w:p w:rsidR="000F0A5D" w:rsidRDefault="000F0A5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62B0" w:rsidRDefault="00D562B0" w:rsidP="00116C86">
      <w:r>
        <w:separator/>
      </w:r>
    </w:p>
  </w:footnote>
  <w:footnote w:type="continuationSeparator" w:id="0">
    <w:p w:rsidR="00D562B0" w:rsidRDefault="00D562B0" w:rsidP="00116C86">
      <w:r>
        <w:continuationSeparator/>
      </w:r>
    </w:p>
  </w:footnote>
  <w:footnote w:type="continuationNotice" w:id="1">
    <w:p w:rsidR="00D562B0" w:rsidRDefault="00D562B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F0A5D" w:rsidRDefault="000F0A5D">
    <w:pPr>
      <w:pStyle w:val="Koptekst"/>
    </w:pPr>
  </w:p>
  <w:p w:rsidR="000F0A5D" w:rsidRDefault="000F0A5D" w:rsidP="00BA5F1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568F2"/>
    <w:multiLevelType w:val="hybridMultilevel"/>
    <w:tmpl w:val="297CDB1A"/>
    <w:lvl w:ilvl="0" w:tplc="634CC67C">
      <w:start w:val="1"/>
      <w:numFmt w:val="low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4B7516CF"/>
    <w:multiLevelType w:val="hybridMultilevel"/>
    <w:tmpl w:val="C2E43AA0"/>
    <w:lvl w:ilvl="0" w:tplc="98E65E36">
      <w:start w:val="1"/>
      <w:numFmt w:val="decimal"/>
      <w:lvlText w:val="%1."/>
      <w:lvlJc w:val="left"/>
      <w:pPr>
        <w:ind w:left="720" w:hanging="360"/>
      </w:pPr>
      <w:rPr>
        <w:rFonts w:ascii="Verdana" w:eastAsia="Times New Roman"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64D32EF1"/>
    <w:multiLevelType w:val="hybridMultilevel"/>
    <w:tmpl w:val="767020A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6A1B61C8"/>
    <w:multiLevelType w:val="hybridMultilevel"/>
    <w:tmpl w:val="94F29314"/>
    <w:lvl w:ilvl="0" w:tplc="E5BAA2C4">
      <w:start w:val="1"/>
      <w:numFmt w:val="decimal"/>
      <w:lvlText w:val="%1."/>
      <w:lvlJc w:val="left"/>
      <w:pPr>
        <w:ind w:left="720" w:hanging="360"/>
      </w:pPr>
      <w:rPr>
        <w:rFonts w:ascii="Verdana" w:eastAsia="Times New Roman" w:hAnsi="Verdana" w:cs="Verdana"/>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78522293"/>
    <w:multiLevelType w:val="hybridMultilevel"/>
    <w:tmpl w:val="E3306D8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78D7164E"/>
    <w:multiLevelType w:val="hybridMultilevel"/>
    <w:tmpl w:val="27C4D11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C86"/>
    <w:rsid w:val="00000E6E"/>
    <w:rsid w:val="00002BB7"/>
    <w:rsid w:val="00004533"/>
    <w:rsid w:val="000104B9"/>
    <w:rsid w:val="00011CC5"/>
    <w:rsid w:val="00012D13"/>
    <w:rsid w:val="00015F62"/>
    <w:rsid w:val="000201B9"/>
    <w:rsid w:val="00020A05"/>
    <w:rsid w:val="00022408"/>
    <w:rsid w:val="000230DF"/>
    <w:rsid w:val="00023FD7"/>
    <w:rsid w:val="0002672C"/>
    <w:rsid w:val="00035588"/>
    <w:rsid w:val="00043BAF"/>
    <w:rsid w:val="000500FF"/>
    <w:rsid w:val="000553D0"/>
    <w:rsid w:val="0005733C"/>
    <w:rsid w:val="000715F0"/>
    <w:rsid w:val="00073548"/>
    <w:rsid w:val="00076E26"/>
    <w:rsid w:val="00085527"/>
    <w:rsid w:val="00085786"/>
    <w:rsid w:val="000869E9"/>
    <w:rsid w:val="00087939"/>
    <w:rsid w:val="00087EA8"/>
    <w:rsid w:val="00093B35"/>
    <w:rsid w:val="00093EA6"/>
    <w:rsid w:val="00095B4F"/>
    <w:rsid w:val="00097C56"/>
    <w:rsid w:val="000A62CC"/>
    <w:rsid w:val="000A78F8"/>
    <w:rsid w:val="000A7DE3"/>
    <w:rsid w:val="000B1725"/>
    <w:rsid w:val="000B2D9D"/>
    <w:rsid w:val="000B2E72"/>
    <w:rsid w:val="000B37E7"/>
    <w:rsid w:val="000B5185"/>
    <w:rsid w:val="000B68C7"/>
    <w:rsid w:val="000B6B93"/>
    <w:rsid w:val="000C0410"/>
    <w:rsid w:val="000C0B58"/>
    <w:rsid w:val="000C178B"/>
    <w:rsid w:val="000C4279"/>
    <w:rsid w:val="000C5088"/>
    <w:rsid w:val="000C7748"/>
    <w:rsid w:val="000E1F07"/>
    <w:rsid w:val="000E2327"/>
    <w:rsid w:val="000E5ABA"/>
    <w:rsid w:val="000E68DA"/>
    <w:rsid w:val="000F0A5D"/>
    <w:rsid w:val="000F2EAF"/>
    <w:rsid w:val="000F3689"/>
    <w:rsid w:val="000F42DF"/>
    <w:rsid w:val="000F66FB"/>
    <w:rsid w:val="000F7B01"/>
    <w:rsid w:val="00100558"/>
    <w:rsid w:val="001014A5"/>
    <w:rsid w:val="00101B20"/>
    <w:rsid w:val="00102D1C"/>
    <w:rsid w:val="00103B6E"/>
    <w:rsid w:val="001050FC"/>
    <w:rsid w:val="00105F02"/>
    <w:rsid w:val="0011092E"/>
    <w:rsid w:val="00111F12"/>
    <w:rsid w:val="00114C07"/>
    <w:rsid w:val="00116410"/>
    <w:rsid w:val="00116C86"/>
    <w:rsid w:val="00116E9B"/>
    <w:rsid w:val="0012425B"/>
    <w:rsid w:val="001244EF"/>
    <w:rsid w:val="00124FD9"/>
    <w:rsid w:val="00131BC8"/>
    <w:rsid w:val="0013340A"/>
    <w:rsid w:val="001375C3"/>
    <w:rsid w:val="00140A4F"/>
    <w:rsid w:val="00140E18"/>
    <w:rsid w:val="001422F2"/>
    <w:rsid w:val="001448B8"/>
    <w:rsid w:val="00146319"/>
    <w:rsid w:val="001477EF"/>
    <w:rsid w:val="00154A1B"/>
    <w:rsid w:val="00154AF7"/>
    <w:rsid w:val="00155F18"/>
    <w:rsid w:val="00157057"/>
    <w:rsid w:val="00157438"/>
    <w:rsid w:val="0016371C"/>
    <w:rsid w:val="00164ADC"/>
    <w:rsid w:val="00165B91"/>
    <w:rsid w:val="001662EB"/>
    <w:rsid w:val="00170839"/>
    <w:rsid w:val="00171142"/>
    <w:rsid w:val="0017441D"/>
    <w:rsid w:val="00175B73"/>
    <w:rsid w:val="0017672F"/>
    <w:rsid w:val="00180D59"/>
    <w:rsid w:val="0018251B"/>
    <w:rsid w:val="00186468"/>
    <w:rsid w:val="001904D8"/>
    <w:rsid w:val="00192C67"/>
    <w:rsid w:val="00195AB9"/>
    <w:rsid w:val="001A7E1B"/>
    <w:rsid w:val="001B11A0"/>
    <w:rsid w:val="001B1264"/>
    <w:rsid w:val="001B13BD"/>
    <w:rsid w:val="001B4CF3"/>
    <w:rsid w:val="001B4FB6"/>
    <w:rsid w:val="001B6462"/>
    <w:rsid w:val="001C1032"/>
    <w:rsid w:val="001C1FE0"/>
    <w:rsid w:val="001C5D78"/>
    <w:rsid w:val="001C6015"/>
    <w:rsid w:val="001C6CB9"/>
    <w:rsid w:val="001D21A8"/>
    <w:rsid w:val="001D28B6"/>
    <w:rsid w:val="001D6382"/>
    <w:rsid w:val="001E1EFB"/>
    <w:rsid w:val="001E23CA"/>
    <w:rsid w:val="001F0E23"/>
    <w:rsid w:val="001F251F"/>
    <w:rsid w:val="001F2A20"/>
    <w:rsid w:val="001F37F3"/>
    <w:rsid w:val="001F5610"/>
    <w:rsid w:val="001F7EB9"/>
    <w:rsid w:val="0020181F"/>
    <w:rsid w:val="002020AA"/>
    <w:rsid w:val="00203782"/>
    <w:rsid w:val="00204250"/>
    <w:rsid w:val="00214CAD"/>
    <w:rsid w:val="002153F8"/>
    <w:rsid w:val="00215436"/>
    <w:rsid w:val="00222863"/>
    <w:rsid w:val="0022410D"/>
    <w:rsid w:val="0022474C"/>
    <w:rsid w:val="0022575E"/>
    <w:rsid w:val="00233CE6"/>
    <w:rsid w:val="00237464"/>
    <w:rsid w:val="002407EB"/>
    <w:rsid w:val="00241B8D"/>
    <w:rsid w:val="00243B03"/>
    <w:rsid w:val="002450BF"/>
    <w:rsid w:val="00247745"/>
    <w:rsid w:val="00253101"/>
    <w:rsid w:val="002568E4"/>
    <w:rsid w:val="00257B20"/>
    <w:rsid w:val="00262FA8"/>
    <w:rsid w:val="002638F7"/>
    <w:rsid w:val="00275FFB"/>
    <w:rsid w:val="002760EA"/>
    <w:rsid w:val="00276C51"/>
    <w:rsid w:val="0027707F"/>
    <w:rsid w:val="00277129"/>
    <w:rsid w:val="00281073"/>
    <w:rsid w:val="00281670"/>
    <w:rsid w:val="00282E71"/>
    <w:rsid w:val="00283017"/>
    <w:rsid w:val="0028730C"/>
    <w:rsid w:val="00287C5B"/>
    <w:rsid w:val="00290217"/>
    <w:rsid w:val="00290BFF"/>
    <w:rsid w:val="00291FC2"/>
    <w:rsid w:val="00296810"/>
    <w:rsid w:val="00297CB0"/>
    <w:rsid w:val="002A0026"/>
    <w:rsid w:val="002A3FAB"/>
    <w:rsid w:val="002A64CA"/>
    <w:rsid w:val="002A73EF"/>
    <w:rsid w:val="002A79B5"/>
    <w:rsid w:val="002B2382"/>
    <w:rsid w:val="002B427D"/>
    <w:rsid w:val="002B5C54"/>
    <w:rsid w:val="002B6DF0"/>
    <w:rsid w:val="002B781D"/>
    <w:rsid w:val="002C194F"/>
    <w:rsid w:val="002C5EAF"/>
    <w:rsid w:val="002C7E58"/>
    <w:rsid w:val="002D1EFA"/>
    <w:rsid w:val="002D27ED"/>
    <w:rsid w:val="002D47A7"/>
    <w:rsid w:val="002D4EE6"/>
    <w:rsid w:val="002D5C65"/>
    <w:rsid w:val="002E0321"/>
    <w:rsid w:val="002E2F44"/>
    <w:rsid w:val="002F054C"/>
    <w:rsid w:val="002F0818"/>
    <w:rsid w:val="002F12E4"/>
    <w:rsid w:val="002F26DD"/>
    <w:rsid w:val="002F4AE0"/>
    <w:rsid w:val="002F5971"/>
    <w:rsid w:val="002F7BC5"/>
    <w:rsid w:val="003018D1"/>
    <w:rsid w:val="00306C9E"/>
    <w:rsid w:val="00311440"/>
    <w:rsid w:val="00312C2E"/>
    <w:rsid w:val="00314D06"/>
    <w:rsid w:val="00315211"/>
    <w:rsid w:val="0032578E"/>
    <w:rsid w:val="00326778"/>
    <w:rsid w:val="00332647"/>
    <w:rsid w:val="0033272E"/>
    <w:rsid w:val="00334CC8"/>
    <w:rsid w:val="0033686C"/>
    <w:rsid w:val="00341097"/>
    <w:rsid w:val="003420EC"/>
    <w:rsid w:val="003433E0"/>
    <w:rsid w:val="00343CC8"/>
    <w:rsid w:val="00343DD6"/>
    <w:rsid w:val="00345941"/>
    <w:rsid w:val="0034612E"/>
    <w:rsid w:val="00346F4F"/>
    <w:rsid w:val="0035076D"/>
    <w:rsid w:val="00352862"/>
    <w:rsid w:val="00361746"/>
    <w:rsid w:val="0036457F"/>
    <w:rsid w:val="003750D4"/>
    <w:rsid w:val="0037667C"/>
    <w:rsid w:val="00381625"/>
    <w:rsid w:val="00382052"/>
    <w:rsid w:val="00382149"/>
    <w:rsid w:val="00382287"/>
    <w:rsid w:val="0038250E"/>
    <w:rsid w:val="0039233E"/>
    <w:rsid w:val="003930C6"/>
    <w:rsid w:val="00393B0A"/>
    <w:rsid w:val="00395325"/>
    <w:rsid w:val="0039668D"/>
    <w:rsid w:val="0039717A"/>
    <w:rsid w:val="003A20B7"/>
    <w:rsid w:val="003B0404"/>
    <w:rsid w:val="003B270E"/>
    <w:rsid w:val="003B2D75"/>
    <w:rsid w:val="003B2E72"/>
    <w:rsid w:val="003B330C"/>
    <w:rsid w:val="003C16B3"/>
    <w:rsid w:val="003C208D"/>
    <w:rsid w:val="003C224C"/>
    <w:rsid w:val="003C2EDB"/>
    <w:rsid w:val="003D4B22"/>
    <w:rsid w:val="003E52AA"/>
    <w:rsid w:val="003E76DA"/>
    <w:rsid w:val="003F12CA"/>
    <w:rsid w:val="003F6F05"/>
    <w:rsid w:val="003F74AC"/>
    <w:rsid w:val="00402CF9"/>
    <w:rsid w:val="00402DB5"/>
    <w:rsid w:val="00407922"/>
    <w:rsid w:val="00411636"/>
    <w:rsid w:val="0042024F"/>
    <w:rsid w:val="00421368"/>
    <w:rsid w:val="004229AA"/>
    <w:rsid w:val="00423B53"/>
    <w:rsid w:val="0042407E"/>
    <w:rsid w:val="00424C81"/>
    <w:rsid w:val="00426937"/>
    <w:rsid w:val="00430246"/>
    <w:rsid w:val="0043332C"/>
    <w:rsid w:val="00433536"/>
    <w:rsid w:val="004344DB"/>
    <w:rsid w:val="004347C8"/>
    <w:rsid w:val="0043489B"/>
    <w:rsid w:val="00434C28"/>
    <w:rsid w:val="00435283"/>
    <w:rsid w:val="0043749F"/>
    <w:rsid w:val="00445581"/>
    <w:rsid w:val="00447644"/>
    <w:rsid w:val="004537B5"/>
    <w:rsid w:val="00456C74"/>
    <w:rsid w:val="004624E1"/>
    <w:rsid w:val="0046550B"/>
    <w:rsid w:val="00466254"/>
    <w:rsid w:val="00466658"/>
    <w:rsid w:val="004709F9"/>
    <w:rsid w:val="004722A7"/>
    <w:rsid w:val="004724B0"/>
    <w:rsid w:val="004724FA"/>
    <w:rsid w:val="00473024"/>
    <w:rsid w:val="0047455C"/>
    <w:rsid w:val="00474D48"/>
    <w:rsid w:val="00475147"/>
    <w:rsid w:val="00476B1A"/>
    <w:rsid w:val="00480C7B"/>
    <w:rsid w:val="004813E8"/>
    <w:rsid w:val="004848BD"/>
    <w:rsid w:val="004874E9"/>
    <w:rsid w:val="00491510"/>
    <w:rsid w:val="00494809"/>
    <w:rsid w:val="00495E41"/>
    <w:rsid w:val="004A0D7E"/>
    <w:rsid w:val="004A22ED"/>
    <w:rsid w:val="004B2A6A"/>
    <w:rsid w:val="004B3672"/>
    <w:rsid w:val="004B36BB"/>
    <w:rsid w:val="004B5401"/>
    <w:rsid w:val="004C0C25"/>
    <w:rsid w:val="004C3BC8"/>
    <w:rsid w:val="004C41AF"/>
    <w:rsid w:val="004C51C4"/>
    <w:rsid w:val="004C7101"/>
    <w:rsid w:val="004C729B"/>
    <w:rsid w:val="004C7537"/>
    <w:rsid w:val="004D24D7"/>
    <w:rsid w:val="004D2CE5"/>
    <w:rsid w:val="004D59E7"/>
    <w:rsid w:val="004D6FA7"/>
    <w:rsid w:val="004E0072"/>
    <w:rsid w:val="004E0C5A"/>
    <w:rsid w:val="004E1327"/>
    <w:rsid w:val="004E43AF"/>
    <w:rsid w:val="004E6637"/>
    <w:rsid w:val="004E6DF7"/>
    <w:rsid w:val="004E7502"/>
    <w:rsid w:val="004E7CDF"/>
    <w:rsid w:val="004F1F2C"/>
    <w:rsid w:val="004F4128"/>
    <w:rsid w:val="004F7188"/>
    <w:rsid w:val="00502514"/>
    <w:rsid w:val="00503932"/>
    <w:rsid w:val="00510895"/>
    <w:rsid w:val="005109DB"/>
    <w:rsid w:val="00510D2E"/>
    <w:rsid w:val="00510F43"/>
    <w:rsid w:val="00512656"/>
    <w:rsid w:val="00521399"/>
    <w:rsid w:val="00522617"/>
    <w:rsid w:val="00530182"/>
    <w:rsid w:val="00533FAE"/>
    <w:rsid w:val="00544CB1"/>
    <w:rsid w:val="00547572"/>
    <w:rsid w:val="00552EB4"/>
    <w:rsid w:val="00553912"/>
    <w:rsid w:val="00554255"/>
    <w:rsid w:val="00554604"/>
    <w:rsid w:val="0055568A"/>
    <w:rsid w:val="0056052F"/>
    <w:rsid w:val="00567222"/>
    <w:rsid w:val="00567B67"/>
    <w:rsid w:val="00567BB9"/>
    <w:rsid w:val="005715E8"/>
    <w:rsid w:val="00581EF2"/>
    <w:rsid w:val="00584697"/>
    <w:rsid w:val="00584CE2"/>
    <w:rsid w:val="00587229"/>
    <w:rsid w:val="0058733D"/>
    <w:rsid w:val="005901F1"/>
    <w:rsid w:val="00590C16"/>
    <w:rsid w:val="00592D59"/>
    <w:rsid w:val="00593FA3"/>
    <w:rsid w:val="0059506A"/>
    <w:rsid w:val="005951CE"/>
    <w:rsid w:val="005A24B3"/>
    <w:rsid w:val="005A283C"/>
    <w:rsid w:val="005B0049"/>
    <w:rsid w:val="005B1246"/>
    <w:rsid w:val="005B3149"/>
    <w:rsid w:val="005B60E6"/>
    <w:rsid w:val="005C1216"/>
    <w:rsid w:val="005C3F77"/>
    <w:rsid w:val="005C4C09"/>
    <w:rsid w:val="005C7A86"/>
    <w:rsid w:val="005D0301"/>
    <w:rsid w:val="005D05EB"/>
    <w:rsid w:val="005D0638"/>
    <w:rsid w:val="005D0BD1"/>
    <w:rsid w:val="005D2B01"/>
    <w:rsid w:val="005D3F1A"/>
    <w:rsid w:val="005D4B21"/>
    <w:rsid w:val="005D4B4F"/>
    <w:rsid w:val="005D59C5"/>
    <w:rsid w:val="005E229D"/>
    <w:rsid w:val="005E2ACF"/>
    <w:rsid w:val="005E601D"/>
    <w:rsid w:val="005E7CA9"/>
    <w:rsid w:val="005E7F16"/>
    <w:rsid w:val="005F55CD"/>
    <w:rsid w:val="00600A32"/>
    <w:rsid w:val="00600AFD"/>
    <w:rsid w:val="00605322"/>
    <w:rsid w:val="006101F1"/>
    <w:rsid w:val="006102EC"/>
    <w:rsid w:val="006121C3"/>
    <w:rsid w:val="00612A32"/>
    <w:rsid w:val="006158A6"/>
    <w:rsid w:val="00615925"/>
    <w:rsid w:val="00616AF0"/>
    <w:rsid w:val="0062243D"/>
    <w:rsid w:val="00627DBD"/>
    <w:rsid w:val="0063170F"/>
    <w:rsid w:val="006338F1"/>
    <w:rsid w:val="0063572E"/>
    <w:rsid w:val="00635C44"/>
    <w:rsid w:val="00640A99"/>
    <w:rsid w:val="00642BE9"/>
    <w:rsid w:val="006446DA"/>
    <w:rsid w:val="00647F57"/>
    <w:rsid w:val="006500F6"/>
    <w:rsid w:val="00650400"/>
    <w:rsid w:val="00650F04"/>
    <w:rsid w:val="00653199"/>
    <w:rsid w:val="00653C02"/>
    <w:rsid w:val="006550BB"/>
    <w:rsid w:val="006560A3"/>
    <w:rsid w:val="00661C67"/>
    <w:rsid w:val="00661E29"/>
    <w:rsid w:val="0067208F"/>
    <w:rsid w:val="0067224B"/>
    <w:rsid w:val="00680C3E"/>
    <w:rsid w:val="00683CA2"/>
    <w:rsid w:val="0068498C"/>
    <w:rsid w:val="00684A41"/>
    <w:rsid w:val="00685370"/>
    <w:rsid w:val="00691BA7"/>
    <w:rsid w:val="00691FCE"/>
    <w:rsid w:val="0069332B"/>
    <w:rsid w:val="006A2D63"/>
    <w:rsid w:val="006A473B"/>
    <w:rsid w:val="006A4E0E"/>
    <w:rsid w:val="006A689D"/>
    <w:rsid w:val="006B318C"/>
    <w:rsid w:val="006B34F9"/>
    <w:rsid w:val="006B4A27"/>
    <w:rsid w:val="006C1B73"/>
    <w:rsid w:val="006C2105"/>
    <w:rsid w:val="006C4886"/>
    <w:rsid w:val="006D2D25"/>
    <w:rsid w:val="006D2E42"/>
    <w:rsid w:val="006D4F63"/>
    <w:rsid w:val="006D5466"/>
    <w:rsid w:val="006D6398"/>
    <w:rsid w:val="006E2D6B"/>
    <w:rsid w:val="006E4F0B"/>
    <w:rsid w:val="006E79AE"/>
    <w:rsid w:val="006F1710"/>
    <w:rsid w:val="006F2D37"/>
    <w:rsid w:val="006F4532"/>
    <w:rsid w:val="006F51B8"/>
    <w:rsid w:val="006F70DC"/>
    <w:rsid w:val="007007A9"/>
    <w:rsid w:val="007024F0"/>
    <w:rsid w:val="00702F1A"/>
    <w:rsid w:val="0070378E"/>
    <w:rsid w:val="00704786"/>
    <w:rsid w:val="00705496"/>
    <w:rsid w:val="00705BB3"/>
    <w:rsid w:val="00705E4F"/>
    <w:rsid w:val="00706D8A"/>
    <w:rsid w:val="00712152"/>
    <w:rsid w:val="007125FB"/>
    <w:rsid w:val="00712D7C"/>
    <w:rsid w:val="00713DC3"/>
    <w:rsid w:val="0071672C"/>
    <w:rsid w:val="00716F0C"/>
    <w:rsid w:val="007207F0"/>
    <w:rsid w:val="00721BE2"/>
    <w:rsid w:val="007270A7"/>
    <w:rsid w:val="0072757A"/>
    <w:rsid w:val="00727B0F"/>
    <w:rsid w:val="00732889"/>
    <w:rsid w:val="00732B88"/>
    <w:rsid w:val="00735061"/>
    <w:rsid w:val="00740C52"/>
    <w:rsid w:val="0075014C"/>
    <w:rsid w:val="007522E6"/>
    <w:rsid w:val="007563E7"/>
    <w:rsid w:val="007576CD"/>
    <w:rsid w:val="00761B5A"/>
    <w:rsid w:val="00761BB9"/>
    <w:rsid w:val="00764CA9"/>
    <w:rsid w:val="00767F93"/>
    <w:rsid w:val="00771E7F"/>
    <w:rsid w:val="00772A28"/>
    <w:rsid w:val="00772F4E"/>
    <w:rsid w:val="00773819"/>
    <w:rsid w:val="00775D47"/>
    <w:rsid w:val="007761B0"/>
    <w:rsid w:val="00777F91"/>
    <w:rsid w:val="00781A1A"/>
    <w:rsid w:val="00781C60"/>
    <w:rsid w:val="0078391F"/>
    <w:rsid w:val="00784728"/>
    <w:rsid w:val="00785242"/>
    <w:rsid w:val="007864AB"/>
    <w:rsid w:val="00787792"/>
    <w:rsid w:val="007939BD"/>
    <w:rsid w:val="00797003"/>
    <w:rsid w:val="00797392"/>
    <w:rsid w:val="007A1462"/>
    <w:rsid w:val="007A2872"/>
    <w:rsid w:val="007B0245"/>
    <w:rsid w:val="007B0ED2"/>
    <w:rsid w:val="007B14AD"/>
    <w:rsid w:val="007B4AC4"/>
    <w:rsid w:val="007C2CCC"/>
    <w:rsid w:val="007C3159"/>
    <w:rsid w:val="007C593B"/>
    <w:rsid w:val="007D2271"/>
    <w:rsid w:val="007D3F8E"/>
    <w:rsid w:val="007D4FB9"/>
    <w:rsid w:val="007D5E78"/>
    <w:rsid w:val="007D731E"/>
    <w:rsid w:val="007E5FD6"/>
    <w:rsid w:val="007E7BB2"/>
    <w:rsid w:val="007F59AF"/>
    <w:rsid w:val="007F66B2"/>
    <w:rsid w:val="0080237E"/>
    <w:rsid w:val="00802466"/>
    <w:rsid w:val="00802AA9"/>
    <w:rsid w:val="008030F9"/>
    <w:rsid w:val="00805881"/>
    <w:rsid w:val="00817177"/>
    <w:rsid w:val="00817A53"/>
    <w:rsid w:val="0082276F"/>
    <w:rsid w:val="00824187"/>
    <w:rsid w:val="00830196"/>
    <w:rsid w:val="00833E38"/>
    <w:rsid w:val="00835520"/>
    <w:rsid w:val="00836A95"/>
    <w:rsid w:val="00841FCF"/>
    <w:rsid w:val="00843F4E"/>
    <w:rsid w:val="008504B4"/>
    <w:rsid w:val="00851374"/>
    <w:rsid w:val="00854250"/>
    <w:rsid w:val="00855C17"/>
    <w:rsid w:val="00860169"/>
    <w:rsid w:val="00860627"/>
    <w:rsid w:val="00861B57"/>
    <w:rsid w:val="0086394D"/>
    <w:rsid w:val="0086449B"/>
    <w:rsid w:val="00865B59"/>
    <w:rsid w:val="00866DB3"/>
    <w:rsid w:val="0087341C"/>
    <w:rsid w:val="00876AA7"/>
    <w:rsid w:val="00883E2F"/>
    <w:rsid w:val="00885E04"/>
    <w:rsid w:val="008905DF"/>
    <w:rsid w:val="008909A3"/>
    <w:rsid w:val="008964E4"/>
    <w:rsid w:val="00896C4B"/>
    <w:rsid w:val="00897233"/>
    <w:rsid w:val="008A6333"/>
    <w:rsid w:val="008A77CF"/>
    <w:rsid w:val="008A7ABD"/>
    <w:rsid w:val="008B0026"/>
    <w:rsid w:val="008B03DA"/>
    <w:rsid w:val="008B0814"/>
    <w:rsid w:val="008B5060"/>
    <w:rsid w:val="008B5417"/>
    <w:rsid w:val="008B67E9"/>
    <w:rsid w:val="008B6B62"/>
    <w:rsid w:val="008B7E39"/>
    <w:rsid w:val="008C0360"/>
    <w:rsid w:val="008C07C3"/>
    <w:rsid w:val="008C7014"/>
    <w:rsid w:val="008D0CF8"/>
    <w:rsid w:val="008D64FB"/>
    <w:rsid w:val="008E0C31"/>
    <w:rsid w:val="008E2921"/>
    <w:rsid w:val="008E60D2"/>
    <w:rsid w:val="008F0B83"/>
    <w:rsid w:val="008F1FF5"/>
    <w:rsid w:val="00910C9F"/>
    <w:rsid w:val="00910E70"/>
    <w:rsid w:val="00913A2A"/>
    <w:rsid w:val="00915FE3"/>
    <w:rsid w:val="00916AD0"/>
    <w:rsid w:val="0091745A"/>
    <w:rsid w:val="0092048A"/>
    <w:rsid w:val="00921F9B"/>
    <w:rsid w:val="00930EF2"/>
    <w:rsid w:val="00932D76"/>
    <w:rsid w:val="009436AC"/>
    <w:rsid w:val="00944E4A"/>
    <w:rsid w:val="009477C5"/>
    <w:rsid w:val="00947976"/>
    <w:rsid w:val="00950B91"/>
    <w:rsid w:val="009535AA"/>
    <w:rsid w:val="009555C6"/>
    <w:rsid w:val="009561EE"/>
    <w:rsid w:val="00956B8C"/>
    <w:rsid w:val="009605ED"/>
    <w:rsid w:val="00962320"/>
    <w:rsid w:val="00963B6D"/>
    <w:rsid w:val="009654B2"/>
    <w:rsid w:val="009674D7"/>
    <w:rsid w:val="0097300C"/>
    <w:rsid w:val="009765FE"/>
    <w:rsid w:val="00976B10"/>
    <w:rsid w:val="00984060"/>
    <w:rsid w:val="00987501"/>
    <w:rsid w:val="009A0970"/>
    <w:rsid w:val="009A1C27"/>
    <w:rsid w:val="009A2CA4"/>
    <w:rsid w:val="009A5F86"/>
    <w:rsid w:val="009A5FA4"/>
    <w:rsid w:val="009B0EEE"/>
    <w:rsid w:val="009B3600"/>
    <w:rsid w:val="009B3617"/>
    <w:rsid w:val="009B5A44"/>
    <w:rsid w:val="009D3E4C"/>
    <w:rsid w:val="009D43BA"/>
    <w:rsid w:val="009D538A"/>
    <w:rsid w:val="009E2466"/>
    <w:rsid w:val="009E31BA"/>
    <w:rsid w:val="009E42FC"/>
    <w:rsid w:val="009E6622"/>
    <w:rsid w:val="009E6D86"/>
    <w:rsid w:val="009F0BE9"/>
    <w:rsid w:val="009F0D57"/>
    <w:rsid w:val="009F276F"/>
    <w:rsid w:val="009F5E69"/>
    <w:rsid w:val="009F775C"/>
    <w:rsid w:val="009F7ABE"/>
    <w:rsid w:val="009F7E2B"/>
    <w:rsid w:val="00A019DB"/>
    <w:rsid w:val="00A054EA"/>
    <w:rsid w:val="00A06143"/>
    <w:rsid w:val="00A063E1"/>
    <w:rsid w:val="00A15C97"/>
    <w:rsid w:val="00A20B83"/>
    <w:rsid w:val="00A231FD"/>
    <w:rsid w:val="00A259B1"/>
    <w:rsid w:val="00A30318"/>
    <w:rsid w:val="00A303EC"/>
    <w:rsid w:val="00A314E2"/>
    <w:rsid w:val="00A345BA"/>
    <w:rsid w:val="00A36EB3"/>
    <w:rsid w:val="00A37B94"/>
    <w:rsid w:val="00A454C2"/>
    <w:rsid w:val="00A45E1A"/>
    <w:rsid w:val="00A468EF"/>
    <w:rsid w:val="00A46CD8"/>
    <w:rsid w:val="00A50143"/>
    <w:rsid w:val="00A517BE"/>
    <w:rsid w:val="00A5293D"/>
    <w:rsid w:val="00A54510"/>
    <w:rsid w:val="00A54B57"/>
    <w:rsid w:val="00A55BA1"/>
    <w:rsid w:val="00A57018"/>
    <w:rsid w:val="00A61414"/>
    <w:rsid w:val="00A62122"/>
    <w:rsid w:val="00A63C75"/>
    <w:rsid w:val="00A67B8D"/>
    <w:rsid w:val="00A75E9D"/>
    <w:rsid w:val="00A826F4"/>
    <w:rsid w:val="00A826F8"/>
    <w:rsid w:val="00A82B8D"/>
    <w:rsid w:val="00A84210"/>
    <w:rsid w:val="00A85017"/>
    <w:rsid w:val="00A87995"/>
    <w:rsid w:val="00A91DC6"/>
    <w:rsid w:val="00A95F6E"/>
    <w:rsid w:val="00AA0CE4"/>
    <w:rsid w:val="00AA36E3"/>
    <w:rsid w:val="00AA3E1D"/>
    <w:rsid w:val="00AA7CF4"/>
    <w:rsid w:val="00AA7F21"/>
    <w:rsid w:val="00AB1A8C"/>
    <w:rsid w:val="00AB3F35"/>
    <w:rsid w:val="00AB42B7"/>
    <w:rsid w:val="00AB6957"/>
    <w:rsid w:val="00AC0E6B"/>
    <w:rsid w:val="00AC40F6"/>
    <w:rsid w:val="00AD1010"/>
    <w:rsid w:val="00AD2260"/>
    <w:rsid w:val="00AD5084"/>
    <w:rsid w:val="00AD5DB4"/>
    <w:rsid w:val="00AD6426"/>
    <w:rsid w:val="00AD6477"/>
    <w:rsid w:val="00AD753A"/>
    <w:rsid w:val="00AE3C8D"/>
    <w:rsid w:val="00AE4DC8"/>
    <w:rsid w:val="00AE78F9"/>
    <w:rsid w:val="00AF2531"/>
    <w:rsid w:val="00AF67C8"/>
    <w:rsid w:val="00AF7D64"/>
    <w:rsid w:val="00B030C8"/>
    <w:rsid w:val="00B037F5"/>
    <w:rsid w:val="00B04E3F"/>
    <w:rsid w:val="00B061CF"/>
    <w:rsid w:val="00B10BA5"/>
    <w:rsid w:val="00B10C3F"/>
    <w:rsid w:val="00B1319A"/>
    <w:rsid w:val="00B14947"/>
    <w:rsid w:val="00B178E9"/>
    <w:rsid w:val="00B17C89"/>
    <w:rsid w:val="00B23319"/>
    <w:rsid w:val="00B23EA3"/>
    <w:rsid w:val="00B240F8"/>
    <w:rsid w:val="00B25BE9"/>
    <w:rsid w:val="00B265F0"/>
    <w:rsid w:val="00B27F94"/>
    <w:rsid w:val="00B32A33"/>
    <w:rsid w:val="00B36AA7"/>
    <w:rsid w:val="00B36BAE"/>
    <w:rsid w:val="00B403A9"/>
    <w:rsid w:val="00B44E12"/>
    <w:rsid w:val="00B45CDA"/>
    <w:rsid w:val="00B50D23"/>
    <w:rsid w:val="00B517CE"/>
    <w:rsid w:val="00B52483"/>
    <w:rsid w:val="00B5258C"/>
    <w:rsid w:val="00B55C2F"/>
    <w:rsid w:val="00B560BC"/>
    <w:rsid w:val="00B56522"/>
    <w:rsid w:val="00B6005E"/>
    <w:rsid w:val="00B64458"/>
    <w:rsid w:val="00B6497F"/>
    <w:rsid w:val="00B6621A"/>
    <w:rsid w:val="00B668CF"/>
    <w:rsid w:val="00B702AB"/>
    <w:rsid w:val="00B7107F"/>
    <w:rsid w:val="00B71D0D"/>
    <w:rsid w:val="00B73FA7"/>
    <w:rsid w:val="00B764A3"/>
    <w:rsid w:val="00B81163"/>
    <w:rsid w:val="00B8290F"/>
    <w:rsid w:val="00B83463"/>
    <w:rsid w:val="00B8358D"/>
    <w:rsid w:val="00B8384C"/>
    <w:rsid w:val="00B86629"/>
    <w:rsid w:val="00B8758A"/>
    <w:rsid w:val="00B90DDA"/>
    <w:rsid w:val="00B93D12"/>
    <w:rsid w:val="00B95B5F"/>
    <w:rsid w:val="00B96169"/>
    <w:rsid w:val="00BA1792"/>
    <w:rsid w:val="00BA5F18"/>
    <w:rsid w:val="00BA5F45"/>
    <w:rsid w:val="00BA7652"/>
    <w:rsid w:val="00BB1AAD"/>
    <w:rsid w:val="00BB58B4"/>
    <w:rsid w:val="00BB60F1"/>
    <w:rsid w:val="00BB7229"/>
    <w:rsid w:val="00BB733B"/>
    <w:rsid w:val="00BB7FE9"/>
    <w:rsid w:val="00BC0E6B"/>
    <w:rsid w:val="00BC329D"/>
    <w:rsid w:val="00BC41BF"/>
    <w:rsid w:val="00BC4606"/>
    <w:rsid w:val="00BC7195"/>
    <w:rsid w:val="00BD1114"/>
    <w:rsid w:val="00BD3E5A"/>
    <w:rsid w:val="00BD4B4B"/>
    <w:rsid w:val="00BD69F9"/>
    <w:rsid w:val="00BD7622"/>
    <w:rsid w:val="00BE0523"/>
    <w:rsid w:val="00BE5BA1"/>
    <w:rsid w:val="00BE70E8"/>
    <w:rsid w:val="00BE7DF5"/>
    <w:rsid w:val="00BF265D"/>
    <w:rsid w:val="00BF2B53"/>
    <w:rsid w:val="00BF35E8"/>
    <w:rsid w:val="00BF427F"/>
    <w:rsid w:val="00BF56D9"/>
    <w:rsid w:val="00C01C54"/>
    <w:rsid w:val="00C03170"/>
    <w:rsid w:val="00C04C57"/>
    <w:rsid w:val="00C11A84"/>
    <w:rsid w:val="00C12063"/>
    <w:rsid w:val="00C141EF"/>
    <w:rsid w:val="00C1619B"/>
    <w:rsid w:val="00C17582"/>
    <w:rsid w:val="00C20BE5"/>
    <w:rsid w:val="00C20C96"/>
    <w:rsid w:val="00C21875"/>
    <w:rsid w:val="00C22C1B"/>
    <w:rsid w:val="00C24831"/>
    <w:rsid w:val="00C30CE0"/>
    <w:rsid w:val="00C31467"/>
    <w:rsid w:val="00C32335"/>
    <w:rsid w:val="00C33578"/>
    <w:rsid w:val="00C35A45"/>
    <w:rsid w:val="00C42D28"/>
    <w:rsid w:val="00C4374E"/>
    <w:rsid w:val="00C43F38"/>
    <w:rsid w:val="00C44CB9"/>
    <w:rsid w:val="00C44D60"/>
    <w:rsid w:val="00C46E9E"/>
    <w:rsid w:val="00C4757E"/>
    <w:rsid w:val="00C52A4D"/>
    <w:rsid w:val="00C52BDF"/>
    <w:rsid w:val="00C57280"/>
    <w:rsid w:val="00C57849"/>
    <w:rsid w:val="00C61C9C"/>
    <w:rsid w:val="00C65992"/>
    <w:rsid w:val="00C65FAB"/>
    <w:rsid w:val="00C6614E"/>
    <w:rsid w:val="00C74ED8"/>
    <w:rsid w:val="00C8080B"/>
    <w:rsid w:val="00C80B8D"/>
    <w:rsid w:val="00C82EE0"/>
    <w:rsid w:val="00C83763"/>
    <w:rsid w:val="00C838AC"/>
    <w:rsid w:val="00C84152"/>
    <w:rsid w:val="00C86AA7"/>
    <w:rsid w:val="00C875C5"/>
    <w:rsid w:val="00C911A9"/>
    <w:rsid w:val="00C92642"/>
    <w:rsid w:val="00C93A6E"/>
    <w:rsid w:val="00C94F3A"/>
    <w:rsid w:val="00C9583F"/>
    <w:rsid w:val="00CA4C09"/>
    <w:rsid w:val="00CA6D33"/>
    <w:rsid w:val="00CB2BFE"/>
    <w:rsid w:val="00CB4BCA"/>
    <w:rsid w:val="00CB7B1F"/>
    <w:rsid w:val="00CC1CFD"/>
    <w:rsid w:val="00CC46B6"/>
    <w:rsid w:val="00CC543A"/>
    <w:rsid w:val="00CC730E"/>
    <w:rsid w:val="00CD0ECC"/>
    <w:rsid w:val="00CD12DA"/>
    <w:rsid w:val="00CD2471"/>
    <w:rsid w:val="00CD2BD3"/>
    <w:rsid w:val="00CD316E"/>
    <w:rsid w:val="00CD416F"/>
    <w:rsid w:val="00CD41DE"/>
    <w:rsid w:val="00CD4803"/>
    <w:rsid w:val="00CD7385"/>
    <w:rsid w:val="00CD7CBE"/>
    <w:rsid w:val="00CE1BF8"/>
    <w:rsid w:val="00CE1C56"/>
    <w:rsid w:val="00CE5494"/>
    <w:rsid w:val="00CF49D9"/>
    <w:rsid w:val="00CF5F63"/>
    <w:rsid w:val="00CF65E9"/>
    <w:rsid w:val="00D00A02"/>
    <w:rsid w:val="00D01DF0"/>
    <w:rsid w:val="00D024F0"/>
    <w:rsid w:val="00D02B64"/>
    <w:rsid w:val="00D02C85"/>
    <w:rsid w:val="00D04424"/>
    <w:rsid w:val="00D064D7"/>
    <w:rsid w:val="00D0658D"/>
    <w:rsid w:val="00D12B04"/>
    <w:rsid w:val="00D12C31"/>
    <w:rsid w:val="00D13B12"/>
    <w:rsid w:val="00D13FA6"/>
    <w:rsid w:val="00D1672F"/>
    <w:rsid w:val="00D21B88"/>
    <w:rsid w:val="00D21D9D"/>
    <w:rsid w:val="00D25FD1"/>
    <w:rsid w:val="00D26174"/>
    <w:rsid w:val="00D26AA2"/>
    <w:rsid w:val="00D26FD1"/>
    <w:rsid w:val="00D272D1"/>
    <w:rsid w:val="00D4014F"/>
    <w:rsid w:val="00D41BE3"/>
    <w:rsid w:val="00D50CE9"/>
    <w:rsid w:val="00D527D3"/>
    <w:rsid w:val="00D555A4"/>
    <w:rsid w:val="00D5575A"/>
    <w:rsid w:val="00D562B0"/>
    <w:rsid w:val="00D56323"/>
    <w:rsid w:val="00D626C5"/>
    <w:rsid w:val="00D63D45"/>
    <w:rsid w:val="00D64213"/>
    <w:rsid w:val="00D705E6"/>
    <w:rsid w:val="00D72346"/>
    <w:rsid w:val="00D72406"/>
    <w:rsid w:val="00D73147"/>
    <w:rsid w:val="00D74EAC"/>
    <w:rsid w:val="00D756CC"/>
    <w:rsid w:val="00D75ED5"/>
    <w:rsid w:val="00D77471"/>
    <w:rsid w:val="00D80CE1"/>
    <w:rsid w:val="00D94ADF"/>
    <w:rsid w:val="00D95DCF"/>
    <w:rsid w:val="00DA0682"/>
    <w:rsid w:val="00DA24C2"/>
    <w:rsid w:val="00DA2EC7"/>
    <w:rsid w:val="00DA5192"/>
    <w:rsid w:val="00DA5DE8"/>
    <w:rsid w:val="00DA77DD"/>
    <w:rsid w:val="00DB238B"/>
    <w:rsid w:val="00DB4710"/>
    <w:rsid w:val="00DB54BE"/>
    <w:rsid w:val="00DB7A9A"/>
    <w:rsid w:val="00DC041A"/>
    <w:rsid w:val="00DC06BE"/>
    <w:rsid w:val="00DC56E1"/>
    <w:rsid w:val="00DD0622"/>
    <w:rsid w:val="00DD2CEC"/>
    <w:rsid w:val="00DD5AEE"/>
    <w:rsid w:val="00DE4E8B"/>
    <w:rsid w:val="00DE5119"/>
    <w:rsid w:val="00DF0119"/>
    <w:rsid w:val="00DF0B09"/>
    <w:rsid w:val="00DF0DD2"/>
    <w:rsid w:val="00DF0FC2"/>
    <w:rsid w:val="00DF1110"/>
    <w:rsid w:val="00DF2372"/>
    <w:rsid w:val="00DF4FF1"/>
    <w:rsid w:val="00DF7136"/>
    <w:rsid w:val="00E01FCA"/>
    <w:rsid w:val="00E04712"/>
    <w:rsid w:val="00E04715"/>
    <w:rsid w:val="00E06B96"/>
    <w:rsid w:val="00E10D2D"/>
    <w:rsid w:val="00E10FD5"/>
    <w:rsid w:val="00E1196C"/>
    <w:rsid w:val="00E17E5F"/>
    <w:rsid w:val="00E2267E"/>
    <w:rsid w:val="00E22FDD"/>
    <w:rsid w:val="00E231CF"/>
    <w:rsid w:val="00E244A0"/>
    <w:rsid w:val="00E244A6"/>
    <w:rsid w:val="00E25B29"/>
    <w:rsid w:val="00E27860"/>
    <w:rsid w:val="00E3045A"/>
    <w:rsid w:val="00E306D0"/>
    <w:rsid w:val="00E335F3"/>
    <w:rsid w:val="00E33858"/>
    <w:rsid w:val="00E37178"/>
    <w:rsid w:val="00E378BF"/>
    <w:rsid w:val="00E44199"/>
    <w:rsid w:val="00E4694E"/>
    <w:rsid w:val="00E503A8"/>
    <w:rsid w:val="00E57020"/>
    <w:rsid w:val="00E6056A"/>
    <w:rsid w:val="00E615AF"/>
    <w:rsid w:val="00E62FA6"/>
    <w:rsid w:val="00E6417B"/>
    <w:rsid w:val="00E65F9E"/>
    <w:rsid w:val="00E664C5"/>
    <w:rsid w:val="00E716AF"/>
    <w:rsid w:val="00E726B4"/>
    <w:rsid w:val="00E727D5"/>
    <w:rsid w:val="00E72C3E"/>
    <w:rsid w:val="00E72E7B"/>
    <w:rsid w:val="00E76A92"/>
    <w:rsid w:val="00E8131C"/>
    <w:rsid w:val="00E839C8"/>
    <w:rsid w:val="00E9514D"/>
    <w:rsid w:val="00E95955"/>
    <w:rsid w:val="00E95B57"/>
    <w:rsid w:val="00E96EB4"/>
    <w:rsid w:val="00E977FD"/>
    <w:rsid w:val="00EA0EC3"/>
    <w:rsid w:val="00EA3215"/>
    <w:rsid w:val="00EA3E91"/>
    <w:rsid w:val="00EA5586"/>
    <w:rsid w:val="00EA74D2"/>
    <w:rsid w:val="00EB44D1"/>
    <w:rsid w:val="00EB53AB"/>
    <w:rsid w:val="00EB6120"/>
    <w:rsid w:val="00EB72A9"/>
    <w:rsid w:val="00EC1655"/>
    <w:rsid w:val="00EC2657"/>
    <w:rsid w:val="00EC2EA5"/>
    <w:rsid w:val="00EC4166"/>
    <w:rsid w:val="00EC4BA4"/>
    <w:rsid w:val="00EC6DAD"/>
    <w:rsid w:val="00ED00C6"/>
    <w:rsid w:val="00ED0B8A"/>
    <w:rsid w:val="00ED294F"/>
    <w:rsid w:val="00ED3850"/>
    <w:rsid w:val="00ED4010"/>
    <w:rsid w:val="00ED7877"/>
    <w:rsid w:val="00EE258B"/>
    <w:rsid w:val="00EE2DAB"/>
    <w:rsid w:val="00EE3F01"/>
    <w:rsid w:val="00EF1B36"/>
    <w:rsid w:val="00EF3321"/>
    <w:rsid w:val="00EF4512"/>
    <w:rsid w:val="00EF6E91"/>
    <w:rsid w:val="00EF79C9"/>
    <w:rsid w:val="00EF7F65"/>
    <w:rsid w:val="00F047D8"/>
    <w:rsid w:val="00F049F3"/>
    <w:rsid w:val="00F054A3"/>
    <w:rsid w:val="00F075A0"/>
    <w:rsid w:val="00F10A3A"/>
    <w:rsid w:val="00F11900"/>
    <w:rsid w:val="00F12113"/>
    <w:rsid w:val="00F123B4"/>
    <w:rsid w:val="00F165E9"/>
    <w:rsid w:val="00F22C0B"/>
    <w:rsid w:val="00F2301D"/>
    <w:rsid w:val="00F24B03"/>
    <w:rsid w:val="00F30253"/>
    <w:rsid w:val="00F31951"/>
    <w:rsid w:val="00F35492"/>
    <w:rsid w:val="00F36D03"/>
    <w:rsid w:val="00F374F1"/>
    <w:rsid w:val="00F408EF"/>
    <w:rsid w:val="00F43857"/>
    <w:rsid w:val="00F4434F"/>
    <w:rsid w:val="00F52DB6"/>
    <w:rsid w:val="00F54099"/>
    <w:rsid w:val="00F55F6A"/>
    <w:rsid w:val="00F60C7A"/>
    <w:rsid w:val="00F61005"/>
    <w:rsid w:val="00F619F6"/>
    <w:rsid w:val="00F6376D"/>
    <w:rsid w:val="00F63B81"/>
    <w:rsid w:val="00F65891"/>
    <w:rsid w:val="00F664B4"/>
    <w:rsid w:val="00F66B58"/>
    <w:rsid w:val="00F70C78"/>
    <w:rsid w:val="00F71D7A"/>
    <w:rsid w:val="00F71DA8"/>
    <w:rsid w:val="00F72577"/>
    <w:rsid w:val="00F76671"/>
    <w:rsid w:val="00F767ED"/>
    <w:rsid w:val="00F82D17"/>
    <w:rsid w:val="00F8329A"/>
    <w:rsid w:val="00F84A9C"/>
    <w:rsid w:val="00F84D1E"/>
    <w:rsid w:val="00F85A3E"/>
    <w:rsid w:val="00F85AF0"/>
    <w:rsid w:val="00F86CE1"/>
    <w:rsid w:val="00F93FD2"/>
    <w:rsid w:val="00F96003"/>
    <w:rsid w:val="00F97189"/>
    <w:rsid w:val="00FA0EE4"/>
    <w:rsid w:val="00FA4D54"/>
    <w:rsid w:val="00FA5269"/>
    <w:rsid w:val="00FB0972"/>
    <w:rsid w:val="00FB0B2C"/>
    <w:rsid w:val="00FB28DC"/>
    <w:rsid w:val="00FB35CB"/>
    <w:rsid w:val="00FB3EC0"/>
    <w:rsid w:val="00FB4432"/>
    <w:rsid w:val="00FB5602"/>
    <w:rsid w:val="00FB5910"/>
    <w:rsid w:val="00FC0178"/>
    <w:rsid w:val="00FC1485"/>
    <w:rsid w:val="00FC206A"/>
    <w:rsid w:val="00FC45C4"/>
    <w:rsid w:val="00FC5816"/>
    <w:rsid w:val="00FC653A"/>
    <w:rsid w:val="00FD15BB"/>
    <w:rsid w:val="00FD16DC"/>
    <w:rsid w:val="00FD7915"/>
    <w:rsid w:val="00FE428A"/>
    <w:rsid w:val="00FE5670"/>
    <w:rsid w:val="00FF092E"/>
    <w:rsid w:val="00FF658E"/>
    <w:rsid w:val="00FF6DE8"/>
    <w:rsid w:val="00FF7FE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6C86"/>
    <w:rPr>
      <w:rFonts w:ascii="Times New Roman" w:hAnsi="Times New Roman"/>
      <w:sz w:val="24"/>
      <w:szCs w:val="24"/>
    </w:rPr>
  </w:style>
  <w:style w:type="paragraph" w:styleId="Kop2">
    <w:name w:val="heading 2"/>
    <w:basedOn w:val="Standaard"/>
    <w:link w:val="Kop2Char"/>
    <w:uiPriority w:val="9"/>
    <w:qFormat/>
    <w:rsid w:val="006C4886"/>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116C86"/>
    <w:pPr>
      <w:autoSpaceDE w:val="0"/>
      <w:autoSpaceDN w:val="0"/>
      <w:adjustRightInd w:val="0"/>
    </w:pPr>
    <w:rPr>
      <w:rFonts w:ascii="EUAlbertina" w:hAnsi="EUAlbertina" w:cs="EUAlbertina"/>
      <w:color w:val="000000"/>
      <w:sz w:val="24"/>
      <w:szCs w:val="24"/>
    </w:rPr>
  </w:style>
  <w:style w:type="paragraph" w:customStyle="1" w:styleId="Parlementair">
    <w:name w:val="Parlementair"/>
    <w:uiPriority w:val="99"/>
    <w:rsid w:val="00116C86"/>
    <w:pPr>
      <w:widowControl w:val="0"/>
      <w:autoSpaceDE w:val="0"/>
      <w:autoSpaceDN w:val="0"/>
      <w:adjustRightInd w:val="0"/>
      <w:spacing w:after="240"/>
      <w:jc w:val="right"/>
    </w:pPr>
    <w:rPr>
      <w:rFonts w:ascii="Arial" w:hAnsi="Arial" w:cs="Arial"/>
      <w:i/>
      <w:iCs/>
      <w:sz w:val="16"/>
      <w:szCs w:val="16"/>
    </w:rPr>
  </w:style>
  <w:style w:type="paragraph" w:customStyle="1" w:styleId="Plattetekstrechts">
    <w:name w:val="Platte tekst (rechts)"/>
    <w:uiPriority w:val="99"/>
    <w:rsid w:val="00116C86"/>
    <w:pPr>
      <w:widowControl w:val="0"/>
      <w:autoSpaceDE w:val="0"/>
      <w:autoSpaceDN w:val="0"/>
      <w:adjustRightInd w:val="0"/>
      <w:jc w:val="right"/>
    </w:pPr>
    <w:rPr>
      <w:rFonts w:ascii="Arial" w:hAnsi="Arial" w:cs="Arial"/>
    </w:rPr>
  </w:style>
  <w:style w:type="character" w:customStyle="1" w:styleId="Nadrukvet">
    <w:name w:val="Nadruk (vet)"/>
    <w:uiPriority w:val="99"/>
    <w:rsid w:val="00116C86"/>
    <w:rPr>
      <w:b/>
      <w:bCs/>
    </w:rPr>
  </w:style>
  <w:style w:type="paragraph" w:customStyle="1" w:styleId="Kopartikel">
    <w:name w:val="Kop (artikel)"/>
    <w:uiPriority w:val="99"/>
    <w:rsid w:val="00116C86"/>
    <w:pPr>
      <w:widowControl w:val="0"/>
      <w:autoSpaceDE w:val="0"/>
      <w:autoSpaceDN w:val="0"/>
      <w:adjustRightInd w:val="0"/>
      <w:spacing w:after="240"/>
    </w:pPr>
    <w:rPr>
      <w:rFonts w:ascii="Arial" w:hAnsi="Arial" w:cs="Arial"/>
      <w:b/>
      <w:bCs/>
    </w:rPr>
  </w:style>
  <w:style w:type="paragraph" w:customStyle="1" w:styleId="Onderdeelvaneenlijstdiepte1">
    <w:name w:val="Onderdeel van een lijst (diepte 1)"/>
    <w:rsid w:val="00116C86"/>
    <w:pPr>
      <w:widowControl w:val="0"/>
      <w:autoSpaceDE w:val="0"/>
      <w:autoSpaceDN w:val="0"/>
      <w:adjustRightInd w:val="0"/>
      <w:ind w:left="960" w:hanging="320"/>
    </w:pPr>
    <w:rPr>
      <w:rFonts w:ascii="Arial" w:hAnsi="Arial" w:cs="Arial"/>
    </w:rPr>
  </w:style>
  <w:style w:type="character" w:customStyle="1" w:styleId="Nadrukcursief">
    <w:name w:val="Nadruk (cursief)"/>
    <w:uiPriority w:val="99"/>
    <w:rsid w:val="00116C86"/>
    <w:rPr>
      <w:i/>
      <w:iCs/>
    </w:rPr>
  </w:style>
  <w:style w:type="paragraph" w:customStyle="1" w:styleId="Paragraafineenlijstdiepte0">
    <w:name w:val="Paragraaf in een lijst (diepte 0)"/>
    <w:rsid w:val="00116C86"/>
    <w:pPr>
      <w:widowControl w:val="0"/>
      <w:autoSpaceDE w:val="0"/>
      <w:autoSpaceDN w:val="0"/>
      <w:adjustRightInd w:val="0"/>
      <w:ind w:left="640"/>
    </w:pPr>
    <w:rPr>
      <w:rFonts w:ascii="Arial" w:hAnsi="Arial" w:cs="Arial"/>
    </w:rPr>
  </w:style>
  <w:style w:type="paragraph" w:customStyle="1" w:styleId="CM48">
    <w:name w:val="CM48"/>
    <w:basedOn w:val="Default"/>
    <w:next w:val="Default"/>
    <w:uiPriority w:val="99"/>
    <w:rsid w:val="00116C86"/>
    <w:pPr>
      <w:widowControl w:val="0"/>
      <w:spacing w:after="213"/>
    </w:pPr>
    <w:rPr>
      <w:rFonts w:ascii="EDGAG K+ Univers" w:hAnsi="EDGAG K+ Univers" w:cs="EDGAG K+ Univers"/>
      <w:color w:val="auto"/>
    </w:rPr>
  </w:style>
  <w:style w:type="paragraph" w:styleId="Koptekst">
    <w:name w:val="header"/>
    <w:basedOn w:val="Standaard"/>
    <w:link w:val="KoptekstChar"/>
    <w:uiPriority w:val="99"/>
    <w:rsid w:val="00116C86"/>
    <w:pPr>
      <w:tabs>
        <w:tab w:val="center" w:pos="4536"/>
        <w:tab w:val="right" w:pos="9072"/>
      </w:tabs>
    </w:pPr>
  </w:style>
  <w:style w:type="character" w:customStyle="1" w:styleId="KoptekstChar">
    <w:name w:val="Koptekst Char"/>
    <w:basedOn w:val="Standaardalinea-lettertype"/>
    <w:link w:val="Koptekst"/>
    <w:uiPriority w:val="99"/>
    <w:rsid w:val="00116C86"/>
    <w:rPr>
      <w:rFonts w:ascii="Times New Roman" w:eastAsia="Calibri" w:hAnsi="Times New Roman" w:cs="Times New Roman"/>
      <w:sz w:val="24"/>
      <w:szCs w:val="24"/>
      <w:lang w:eastAsia="nl-NL"/>
    </w:rPr>
  </w:style>
  <w:style w:type="paragraph" w:styleId="Voettekst">
    <w:name w:val="footer"/>
    <w:basedOn w:val="Standaard"/>
    <w:link w:val="VoettekstChar"/>
    <w:uiPriority w:val="99"/>
    <w:unhideWhenUsed/>
    <w:rsid w:val="00116C86"/>
    <w:pPr>
      <w:tabs>
        <w:tab w:val="center" w:pos="4536"/>
        <w:tab w:val="right" w:pos="9072"/>
      </w:tabs>
    </w:pPr>
  </w:style>
  <w:style w:type="character" w:customStyle="1" w:styleId="VoettekstChar">
    <w:name w:val="Voettekst Char"/>
    <w:basedOn w:val="Standaardalinea-lettertype"/>
    <w:link w:val="Voettekst"/>
    <w:uiPriority w:val="99"/>
    <w:rsid w:val="00116C86"/>
    <w:rPr>
      <w:rFonts w:ascii="Times New Roman" w:eastAsia="Calibri" w:hAnsi="Times New Roman" w:cs="Times New Roman"/>
      <w:sz w:val="24"/>
      <w:szCs w:val="24"/>
      <w:lang w:eastAsia="nl-NL"/>
    </w:rPr>
  </w:style>
  <w:style w:type="character" w:styleId="Verwijzingopmerking">
    <w:name w:val="annotation reference"/>
    <w:basedOn w:val="Standaardalinea-lettertype"/>
    <w:uiPriority w:val="99"/>
    <w:semiHidden/>
    <w:unhideWhenUsed/>
    <w:rsid w:val="00002BB7"/>
    <w:rPr>
      <w:sz w:val="16"/>
      <w:szCs w:val="16"/>
    </w:rPr>
  </w:style>
  <w:style w:type="paragraph" w:styleId="Tekstopmerking">
    <w:name w:val="annotation text"/>
    <w:basedOn w:val="Standaard"/>
    <w:link w:val="TekstopmerkingChar"/>
    <w:uiPriority w:val="99"/>
    <w:unhideWhenUsed/>
    <w:rsid w:val="00002BB7"/>
    <w:rPr>
      <w:sz w:val="20"/>
      <w:szCs w:val="20"/>
    </w:rPr>
  </w:style>
  <w:style w:type="character" w:customStyle="1" w:styleId="TekstopmerkingChar">
    <w:name w:val="Tekst opmerking Char"/>
    <w:basedOn w:val="Standaardalinea-lettertype"/>
    <w:link w:val="Tekstopmerking"/>
    <w:uiPriority w:val="99"/>
    <w:rsid w:val="00002BB7"/>
    <w:rPr>
      <w:rFonts w:ascii="Times New Roman" w:hAnsi="Times New Roman"/>
    </w:rPr>
  </w:style>
  <w:style w:type="paragraph" w:styleId="Onderwerpvanopmerking">
    <w:name w:val="annotation subject"/>
    <w:basedOn w:val="Tekstopmerking"/>
    <w:next w:val="Tekstopmerking"/>
    <w:link w:val="OnderwerpvanopmerkingChar"/>
    <w:uiPriority w:val="99"/>
    <w:semiHidden/>
    <w:unhideWhenUsed/>
    <w:rsid w:val="00002BB7"/>
    <w:rPr>
      <w:b/>
      <w:bCs/>
    </w:rPr>
  </w:style>
  <w:style w:type="character" w:customStyle="1" w:styleId="OnderwerpvanopmerkingChar">
    <w:name w:val="Onderwerp van opmerking Char"/>
    <w:basedOn w:val="TekstopmerkingChar"/>
    <w:link w:val="Onderwerpvanopmerking"/>
    <w:uiPriority w:val="99"/>
    <w:semiHidden/>
    <w:rsid w:val="00002BB7"/>
    <w:rPr>
      <w:rFonts w:ascii="Times New Roman" w:hAnsi="Times New Roman"/>
      <w:b/>
      <w:bCs/>
    </w:rPr>
  </w:style>
  <w:style w:type="paragraph" w:styleId="Ballontekst">
    <w:name w:val="Balloon Text"/>
    <w:basedOn w:val="Standaard"/>
    <w:link w:val="BallontekstChar"/>
    <w:uiPriority w:val="99"/>
    <w:semiHidden/>
    <w:unhideWhenUsed/>
    <w:rsid w:val="00002BB7"/>
    <w:rPr>
      <w:rFonts w:ascii="Tahoma" w:hAnsi="Tahoma" w:cs="Tahoma"/>
      <w:sz w:val="16"/>
      <w:szCs w:val="16"/>
    </w:rPr>
  </w:style>
  <w:style w:type="character" w:customStyle="1" w:styleId="BallontekstChar">
    <w:name w:val="Ballontekst Char"/>
    <w:basedOn w:val="Standaardalinea-lettertype"/>
    <w:link w:val="Ballontekst"/>
    <w:uiPriority w:val="99"/>
    <w:semiHidden/>
    <w:rsid w:val="00002BB7"/>
    <w:rPr>
      <w:rFonts w:ascii="Tahoma" w:hAnsi="Tahoma" w:cs="Tahoma"/>
      <w:sz w:val="16"/>
      <w:szCs w:val="16"/>
    </w:rPr>
  </w:style>
  <w:style w:type="character" w:customStyle="1" w:styleId="Huisstijl-GegevenCharChar">
    <w:name w:val="Huisstijl-Gegeven Char Char"/>
    <w:basedOn w:val="Standaardalinea-lettertype"/>
    <w:rsid w:val="00A82B8D"/>
    <w:rPr>
      <w:rFonts w:ascii="Verdana" w:hAnsi="Verdana"/>
      <w:noProof/>
      <w:sz w:val="13"/>
      <w:szCs w:val="24"/>
      <w:lang w:val="nl-NL" w:eastAsia="nl-NL" w:bidi="ar-SA"/>
    </w:rPr>
  </w:style>
  <w:style w:type="paragraph" w:customStyle="1" w:styleId="wat1">
    <w:name w:val="wat1"/>
    <w:basedOn w:val="Standaard"/>
    <w:rsid w:val="001422F2"/>
    <w:pPr>
      <w:spacing w:before="100" w:beforeAutospacing="1" w:after="240"/>
    </w:pPr>
    <w:rPr>
      <w:rFonts w:eastAsia="Times New Roman"/>
    </w:rPr>
  </w:style>
  <w:style w:type="character" w:customStyle="1" w:styleId="nr">
    <w:name w:val="nr"/>
    <w:basedOn w:val="Standaardalinea-lettertype"/>
    <w:rsid w:val="001422F2"/>
  </w:style>
  <w:style w:type="character" w:customStyle="1" w:styleId="Kop2Char">
    <w:name w:val="Kop 2 Char"/>
    <w:basedOn w:val="Standaardalinea-lettertype"/>
    <w:link w:val="Kop2"/>
    <w:uiPriority w:val="9"/>
    <w:semiHidden/>
    <w:rsid w:val="006C4886"/>
    <w:rPr>
      <w:rFonts w:ascii="Times New Roman" w:eastAsia="Calibri" w:hAnsi="Times New Roman"/>
      <w:b/>
      <w:bCs/>
      <w:sz w:val="36"/>
      <w:szCs w:val="36"/>
    </w:rPr>
  </w:style>
  <w:style w:type="paragraph" w:customStyle="1" w:styleId="lid">
    <w:name w:val="lid"/>
    <w:basedOn w:val="Standaard"/>
    <w:rsid w:val="00843F4E"/>
    <w:pPr>
      <w:spacing w:before="100" w:beforeAutospacing="1" w:after="100" w:afterAutospacing="1"/>
    </w:pPr>
    <w:rPr>
      <w:rFonts w:eastAsia="Times New Roman"/>
    </w:rPr>
  </w:style>
  <w:style w:type="paragraph" w:styleId="Voetnoottekst">
    <w:name w:val="footnote text"/>
    <w:basedOn w:val="Standaard"/>
    <w:link w:val="VoetnoottekstChar"/>
    <w:unhideWhenUsed/>
    <w:rsid w:val="00262FA8"/>
    <w:rPr>
      <w:sz w:val="20"/>
      <w:szCs w:val="20"/>
    </w:rPr>
  </w:style>
  <w:style w:type="character" w:customStyle="1" w:styleId="VoetnoottekstChar">
    <w:name w:val="Voetnoottekst Char"/>
    <w:basedOn w:val="Standaardalinea-lettertype"/>
    <w:link w:val="Voetnoottekst"/>
    <w:uiPriority w:val="99"/>
    <w:rsid w:val="00262FA8"/>
    <w:rPr>
      <w:rFonts w:ascii="Times New Roman" w:hAnsi="Times New Roman"/>
    </w:rPr>
  </w:style>
  <w:style w:type="character" w:styleId="Voetnootmarkering">
    <w:name w:val="footnote reference"/>
    <w:basedOn w:val="Standaardalinea-lettertype"/>
    <w:uiPriority w:val="99"/>
    <w:unhideWhenUsed/>
    <w:rsid w:val="00262FA8"/>
    <w:rPr>
      <w:vertAlign w:val="superscript"/>
    </w:rPr>
  </w:style>
  <w:style w:type="table" w:styleId="Tabelraster">
    <w:name w:val="Table Grid"/>
    <w:basedOn w:val="Standaardtabel"/>
    <w:uiPriority w:val="59"/>
    <w:rsid w:val="009D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2A79B5"/>
    <w:rPr>
      <w:b/>
      <w:bCs/>
    </w:rPr>
  </w:style>
  <w:style w:type="paragraph" w:styleId="Lijstalinea">
    <w:name w:val="List Paragraph"/>
    <w:basedOn w:val="Standaard"/>
    <w:uiPriority w:val="34"/>
    <w:qFormat/>
    <w:rsid w:val="00204250"/>
    <w:pPr>
      <w:ind w:left="708"/>
    </w:pPr>
  </w:style>
  <w:style w:type="paragraph" w:customStyle="1" w:styleId="Basis">
    <w:name w:val="Basis"/>
    <w:basedOn w:val="Standaard"/>
    <w:rsid w:val="005901F1"/>
    <w:pPr>
      <w:autoSpaceDN w:val="0"/>
      <w:textAlignment w:val="baseline"/>
    </w:pPr>
    <w:rPr>
      <w:rFonts w:ascii="DejaVu Sans" w:eastAsia="Segoe UI" w:hAnsi="DejaVu Sans" w:cs="Tahoma"/>
      <w:kern w:val="3"/>
      <w:sz w:val="18"/>
      <w:szCs w:val="20"/>
    </w:rPr>
  </w:style>
  <w:style w:type="paragraph" w:styleId="Normaalweb">
    <w:name w:val="Normal (Web)"/>
    <w:basedOn w:val="Standaard"/>
    <w:uiPriority w:val="99"/>
    <w:unhideWhenUsed/>
    <w:rsid w:val="008B7E39"/>
    <w:pPr>
      <w:spacing w:before="100" w:before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116C86"/>
    <w:rPr>
      <w:rFonts w:ascii="Times New Roman" w:hAnsi="Times New Roman"/>
      <w:sz w:val="24"/>
      <w:szCs w:val="24"/>
    </w:rPr>
  </w:style>
  <w:style w:type="paragraph" w:styleId="Kop2">
    <w:name w:val="heading 2"/>
    <w:basedOn w:val="Standaard"/>
    <w:link w:val="Kop2Char"/>
    <w:uiPriority w:val="9"/>
    <w:qFormat/>
    <w:rsid w:val="006C4886"/>
    <w:pPr>
      <w:spacing w:before="100" w:beforeAutospacing="1" w:after="100" w:afterAutospacing="1"/>
      <w:outlineLvl w:val="1"/>
    </w:pPr>
    <w:rPr>
      <w:b/>
      <w:bCs/>
      <w:sz w:val="36"/>
      <w:szCs w:val="3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uiPriority w:val="99"/>
    <w:rsid w:val="00116C86"/>
    <w:pPr>
      <w:autoSpaceDE w:val="0"/>
      <w:autoSpaceDN w:val="0"/>
      <w:adjustRightInd w:val="0"/>
    </w:pPr>
    <w:rPr>
      <w:rFonts w:ascii="EUAlbertina" w:hAnsi="EUAlbertina" w:cs="EUAlbertina"/>
      <w:color w:val="000000"/>
      <w:sz w:val="24"/>
      <w:szCs w:val="24"/>
    </w:rPr>
  </w:style>
  <w:style w:type="paragraph" w:customStyle="1" w:styleId="Parlementair">
    <w:name w:val="Parlementair"/>
    <w:uiPriority w:val="99"/>
    <w:rsid w:val="00116C86"/>
    <w:pPr>
      <w:widowControl w:val="0"/>
      <w:autoSpaceDE w:val="0"/>
      <w:autoSpaceDN w:val="0"/>
      <w:adjustRightInd w:val="0"/>
      <w:spacing w:after="240"/>
      <w:jc w:val="right"/>
    </w:pPr>
    <w:rPr>
      <w:rFonts w:ascii="Arial" w:hAnsi="Arial" w:cs="Arial"/>
      <w:i/>
      <w:iCs/>
      <w:sz w:val="16"/>
      <w:szCs w:val="16"/>
    </w:rPr>
  </w:style>
  <w:style w:type="paragraph" w:customStyle="1" w:styleId="Plattetekstrechts">
    <w:name w:val="Platte tekst (rechts)"/>
    <w:uiPriority w:val="99"/>
    <w:rsid w:val="00116C86"/>
    <w:pPr>
      <w:widowControl w:val="0"/>
      <w:autoSpaceDE w:val="0"/>
      <w:autoSpaceDN w:val="0"/>
      <w:adjustRightInd w:val="0"/>
      <w:jc w:val="right"/>
    </w:pPr>
    <w:rPr>
      <w:rFonts w:ascii="Arial" w:hAnsi="Arial" w:cs="Arial"/>
    </w:rPr>
  </w:style>
  <w:style w:type="character" w:customStyle="1" w:styleId="Nadrukvet">
    <w:name w:val="Nadruk (vet)"/>
    <w:uiPriority w:val="99"/>
    <w:rsid w:val="00116C86"/>
    <w:rPr>
      <w:b/>
      <w:bCs/>
    </w:rPr>
  </w:style>
  <w:style w:type="paragraph" w:customStyle="1" w:styleId="Kopartikel">
    <w:name w:val="Kop (artikel)"/>
    <w:uiPriority w:val="99"/>
    <w:rsid w:val="00116C86"/>
    <w:pPr>
      <w:widowControl w:val="0"/>
      <w:autoSpaceDE w:val="0"/>
      <w:autoSpaceDN w:val="0"/>
      <w:adjustRightInd w:val="0"/>
      <w:spacing w:after="240"/>
    </w:pPr>
    <w:rPr>
      <w:rFonts w:ascii="Arial" w:hAnsi="Arial" w:cs="Arial"/>
      <w:b/>
      <w:bCs/>
    </w:rPr>
  </w:style>
  <w:style w:type="paragraph" w:customStyle="1" w:styleId="Onderdeelvaneenlijstdiepte1">
    <w:name w:val="Onderdeel van een lijst (diepte 1)"/>
    <w:rsid w:val="00116C86"/>
    <w:pPr>
      <w:widowControl w:val="0"/>
      <w:autoSpaceDE w:val="0"/>
      <w:autoSpaceDN w:val="0"/>
      <w:adjustRightInd w:val="0"/>
      <w:ind w:left="960" w:hanging="320"/>
    </w:pPr>
    <w:rPr>
      <w:rFonts w:ascii="Arial" w:hAnsi="Arial" w:cs="Arial"/>
    </w:rPr>
  </w:style>
  <w:style w:type="character" w:customStyle="1" w:styleId="Nadrukcursief">
    <w:name w:val="Nadruk (cursief)"/>
    <w:uiPriority w:val="99"/>
    <w:rsid w:val="00116C86"/>
    <w:rPr>
      <w:i/>
      <w:iCs/>
    </w:rPr>
  </w:style>
  <w:style w:type="paragraph" w:customStyle="1" w:styleId="Paragraafineenlijstdiepte0">
    <w:name w:val="Paragraaf in een lijst (diepte 0)"/>
    <w:rsid w:val="00116C86"/>
    <w:pPr>
      <w:widowControl w:val="0"/>
      <w:autoSpaceDE w:val="0"/>
      <w:autoSpaceDN w:val="0"/>
      <w:adjustRightInd w:val="0"/>
      <w:ind w:left="640"/>
    </w:pPr>
    <w:rPr>
      <w:rFonts w:ascii="Arial" w:hAnsi="Arial" w:cs="Arial"/>
    </w:rPr>
  </w:style>
  <w:style w:type="paragraph" w:customStyle="1" w:styleId="CM48">
    <w:name w:val="CM48"/>
    <w:basedOn w:val="Default"/>
    <w:next w:val="Default"/>
    <w:uiPriority w:val="99"/>
    <w:rsid w:val="00116C86"/>
    <w:pPr>
      <w:widowControl w:val="0"/>
      <w:spacing w:after="213"/>
    </w:pPr>
    <w:rPr>
      <w:rFonts w:ascii="EDGAG K+ Univers" w:hAnsi="EDGAG K+ Univers" w:cs="EDGAG K+ Univers"/>
      <w:color w:val="auto"/>
    </w:rPr>
  </w:style>
  <w:style w:type="paragraph" w:styleId="Koptekst">
    <w:name w:val="header"/>
    <w:basedOn w:val="Standaard"/>
    <w:link w:val="KoptekstChar"/>
    <w:uiPriority w:val="99"/>
    <w:rsid w:val="00116C86"/>
    <w:pPr>
      <w:tabs>
        <w:tab w:val="center" w:pos="4536"/>
        <w:tab w:val="right" w:pos="9072"/>
      </w:tabs>
    </w:pPr>
  </w:style>
  <w:style w:type="character" w:customStyle="1" w:styleId="KoptekstChar">
    <w:name w:val="Koptekst Char"/>
    <w:basedOn w:val="Standaardalinea-lettertype"/>
    <w:link w:val="Koptekst"/>
    <w:uiPriority w:val="99"/>
    <w:rsid w:val="00116C86"/>
    <w:rPr>
      <w:rFonts w:ascii="Times New Roman" w:eastAsia="Calibri" w:hAnsi="Times New Roman" w:cs="Times New Roman"/>
      <w:sz w:val="24"/>
      <w:szCs w:val="24"/>
      <w:lang w:eastAsia="nl-NL"/>
    </w:rPr>
  </w:style>
  <w:style w:type="paragraph" w:styleId="Voettekst">
    <w:name w:val="footer"/>
    <w:basedOn w:val="Standaard"/>
    <w:link w:val="VoettekstChar"/>
    <w:uiPriority w:val="99"/>
    <w:unhideWhenUsed/>
    <w:rsid w:val="00116C86"/>
    <w:pPr>
      <w:tabs>
        <w:tab w:val="center" w:pos="4536"/>
        <w:tab w:val="right" w:pos="9072"/>
      </w:tabs>
    </w:pPr>
  </w:style>
  <w:style w:type="character" w:customStyle="1" w:styleId="VoettekstChar">
    <w:name w:val="Voettekst Char"/>
    <w:basedOn w:val="Standaardalinea-lettertype"/>
    <w:link w:val="Voettekst"/>
    <w:uiPriority w:val="99"/>
    <w:rsid w:val="00116C86"/>
    <w:rPr>
      <w:rFonts w:ascii="Times New Roman" w:eastAsia="Calibri" w:hAnsi="Times New Roman" w:cs="Times New Roman"/>
      <w:sz w:val="24"/>
      <w:szCs w:val="24"/>
      <w:lang w:eastAsia="nl-NL"/>
    </w:rPr>
  </w:style>
  <w:style w:type="character" w:styleId="Verwijzingopmerking">
    <w:name w:val="annotation reference"/>
    <w:basedOn w:val="Standaardalinea-lettertype"/>
    <w:uiPriority w:val="99"/>
    <w:semiHidden/>
    <w:unhideWhenUsed/>
    <w:rsid w:val="00002BB7"/>
    <w:rPr>
      <w:sz w:val="16"/>
      <w:szCs w:val="16"/>
    </w:rPr>
  </w:style>
  <w:style w:type="paragraph" w:styleId="Tekstopmerking">
    <w:name w:val="annotation text"/>
    <w:basedOn w:val="Standaard"/>
    <w:link w:val="TekstopmerkingChar"/>
    <w:uiPriority w:val="99"/>
    <w:unhideWhenUsed/>
    <w:rsid w:val="00002BB7"/>
    <w:rPr>
      <w:sz w:val="20"/>
      <w:szCs w:val="20"/>
    </w:rPr>
  </w:style>
  <w:style w:type="character" w:customStyle="1" w:styleId="TekstopmerkingChar">
    <w:name w:val="Tekst opmerking Char"/>
    <w:basedOn w:val="Standaardalinea-lettertype"/>
    <w:link w:val="Tekstopmerking"/>
    <w:uiPriority w:val="99"/>
    <w:rsid w:val="00002BB7"/>
    <w:rPr>
      <w:rFonts w:ascii="Times New Roman" w:hAnsi="Times New Roman"/>
    </w:rPr>
  </w:style>
  <w:style w:type="paragraph" w:styleId="Onderwerpvanopmerking">
    <w:name w:val="annotation subject"/>
    <w:basedOn w:val="Tekstopmerking"/>
    <w:next w:val="Tekstopmerking"/>
    <w:link w:val="OnderwerpvanopmerkingChar"/>
    <w:uiPriority w:val="99"/>
    <w:semiHidden/>
    <w:unhideWhenUsed/>
    <w:rsid w:val="00002BB7"/>
    <w:rPr>
      <w:b/>
      <w:bCs/>
    </w:rPr>
  </w:style>
  <w:style w:type="character" w:customStyle="1" w:styleId="OnderwerpvanopmerkingChar">
    <w:name w:val="Onderwerp van opmerking Char"/>
    <w:basedOn w:val="TekstopmerkingChar"/>
    <w:link w:val="Onderwerpvanopmerking"/>
    <w:uiPriority w:val="99"/>
    <w:semiHidden/>
    <w:rsid w:val="00002BB7"/>
    <w:rPr>
      <w:rFonts w:ascii="Times New Roman" w:hAnsi="Times New Roman"/>
      <w:b/>
      <w:bCs/>
    </w:rPr>
  </w:style>
  <w:style w:type="paragraph" w:styleId="Ballontekst">
    <w:name w:val="Balloon Text"/>
    <w:basedOn w:val="Standaard"/>
    <w:link w:val="BallontekstChar"/>
    <w:uiPriority w:val="99"/>
    <w:semiHidden/>
    <w:unhideWhenUsed/>
    <w:rsid w:val="00002BB7"/>
    <w:rPr>
      <w:rFonts w:ascii="Tahoma" w:hAnsi="Tahoma" w:cs="Tahoma"/>
      <w:sz w:val="16"/>
      <w:szCs w:val="16"/>
    </w:rPr>
  </w:style>
  <w:style w:type="character" w:customStyle="1" w:styleId="BallontekstChar">
    <w:name w:val="Ballontekst Char"/>
    <w:basedOn w:val="Standaardalinea-lettertype"/>
    <w:link w:val="Ballontekst"/>
    <w:uiPriority w:val="99"/>
    <w:semiHidden/>
    <w:rsid w:val="00002BB7"/>
    <w:rPr>
      <w:rFonts w:ascii="Tahoma" w:hAnsi="Tahoma" w:cs="Tahoma"/>
      <w:sz w:val="16"/>
      <w:szCs w:val="16"/>
    </w:rPr>
  </w:style>
  <w:style w:type="character" w:customStyle="1" w:styleId="Huisstijl-GegevenCharChar">
    <w:name w:val="Huisstijl-Gegeven Char Char"/>
    <w:basedOn w:val="Standaardalinea-lettertype"/>
    <w:rsid w:val="00A82B8D"/>
    <w:rPr>
      <w:rFonts w:ascii="Verdana" w:hAnsi="Verdana"/>
      <w:noProof/>
      <w:sz w:val="13"/>
      <w:szCs w:val="24"/>
      <w:lang w:val="nl-NL" w:eastAsia="nl-NL" w:bidi="ar-SA"/>
    </w:rPr>
  </w:style>
  <w:style w:type="paragraph" w:customStyle="1" w:styleId="wat1">
    <w:name w:val="wat1"/>
    <w:basedOn w:val="Standaard"/>
    <w:rsid w:val="001422F2"/>
    <w:pPr>
      <w:spacing w:before="100" w:beforeAutospacing="1" w:after="240"/>
    </w:pPr>
    <w:rPr>
      <w:rFonts w:eastAsia="Times New Roman"/>
    </w:rPr>
  </w:style>
  <w:style w:type="character" w:customStyle="1" w:styleId="nr">
    <w:name w:val="nr"/>
    <w:basedOn w:val="Standaardalinea-lettertype"/>
    <w:rsid w:val="001422F2"/>
  </w:style>
  <w:style w:type="character" w:customStyle="1" w:styleId="Kop2Char">
    <w:name w:val="Kop 2 Char"/>
    <w:basedOn w:val="Standaardalinea-lettertype"/>
    <w:link w:val="Kop2"/>
    <w:uiPriority w:val="9"/>
    <w:semiHidden/>
    <w:rsid w:val="006C4886"/>
    <w:rPr>
      <w:rFonts w:ascii="Times New Roman" w:eastAsia="Calibri" w:hAnsi="Times New Roman"/>
      <w:b/>
      <w:bCs/>
      <w:sz w:val="36"/>
      <w:szCs w:val="36"/>
    </w:rPr>
  </w:style>
  <w:style w:type="paragraph" w:customStyle="1" w:styleId="lid">
    <w:name w:val="lid"/>
    <w:basedOn w:val="Standaard"/>
    <w:rsid w:val="00843F4E"/>
    <w:pPr>
      <w:spacing w:before="100" w:beforeAutospacing="1" w:after="100" w:afterAutospacing="1"/>
    </w:pPr>
    <w:rPr>
      <w:rFonts w:eastAsia="Times New Roman"/>
    </w:rPr>
  </w:style>
  <w:style w:type="paragraph" w:styleId="Voetnoottekst">
    <w:name w:val="footnote text"/>
    <w:basedOn w:val="Standaard"/>
    <w:link w:val="VoetnoottekstChar"/>
    <w:unhideWhenUsed/>
    <w:rsid w:val="00262FA8"/>
    <w:rPr>
      <w:sz w:val="20"/>
      <w:szCs w:val="20"/>
    </w:rPr>
  </w:style>
  <w:style w:type="character" w:customStyle="1" w:styleId="VoetnoottekstChar">
    <w:name w:val="Voetnoottekst Char"/>
    <w:basedOn w:val="Standaardalinea-lettertype"/>
    <w:link w:val="Voetnoottekst"/>
    <w:uiPriority w:val="99"/>
    <w:rsid w:val="00262FA8"/>
    <w:rPr>
      <w:rFonts w:ascii="Times New Roman" w:hAnsi="Times New Roman"/>
    </w:rPr>
  </w:style>
  <w:style w:type="character" w:styleId="Voetnootmarkering">
    <w:name w:val="footnote reference"/>
    <w:basedOn w:val="Standaardalinea-lettertype"/>
    <w:uiPriority w:val="99"/>
    <w:unhideWhenUsed/>
    <w:rsid w:val="00262FA8"/>
    <w:rPr>
      <w:vertAlign w:val="superscript"/>
    </w:rPr>
  </w:style>
  <w:style w:type="table" w:styleId="Tabelraster">
    <w:name w:val="Table Grid"/>
    <w:basedOn w:val="Standaardtabel"/>
    <w:uiPriority w:val="59"/>
    <w:rsid w:val="009D53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waar">
    <w:name w:val="Strong"/>
    <w:basedOn w:val="Standaardalinea-lettertype"/>
    <w:uiPriority w:val="22"/>
    <w:qFormat/>
    <w:rsid w:val="002A79B5"/>
    <w:rPr>
      <w:b/>
      <w:bCs/>
    </w:rPr>
  </w:style>
  <w:style w:type="paragraph" w:styleId="Lijstalinea">
    <w:name w:val="List Paragraph"/>
    <w:basedOn w:val="Standaard"/>
    <w:uiPriority w:val="34"/>
    <w:qFormat/>
    <w:rsid w:val="00204250"/>
    <w:pPr>
      <w:ind w:left="708"/>
    </w:pPr>
  </w:style>
  <w:style w:type="paragraph" w:customStyle="1" w:styleId="Basis">
    <w:name w:val="Basis"/>
    <w:basedOn w:val="Standaard"/>
    <w:rsid w:val="005901F1"/>
    <w:pPr>
      <w:autoSpaceDN w:val="0"/>
      <w:textAlignment w:val="baseline"/>
    </w:pPr>
    <w:rPr>
      <w:rFonts w:ascii="DejaVu Sans" w:eastAsia="Segoe UI" w:hAnsi="DejaVu Sans" w:cs="Tahoma"/>
      <w:kern w:val="3"/>
      <w:sz w:val="18"/>
      <w:szCs w:val="20"/>
    </w:rPr>
  </w:style>
  <w:style w:type="paragraph" w:styleId="Normaalweb">
    <w:name w:val="Normal (Web)"/>
    <w:basedOn w:val="Standaard"/>
    <w:uiPriority w:val="99"/>
    <w:unhideWhenUsed/>
    <w:rsid w:val="008B7E39"/>
    <w:pPr>
      <w:spacing w:before="100" w:before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15120">
      <w:bodyDiv w:val="1"/>
      <w:marLeft w:val="0"/>
      <w:marRight w:val="0"/>
      <w:marTop w:val="0"/>
      <w:marBottom w:val="0"/>
      <w:divBdr>
        <w:top w:val="none" w:sz="0" w:space="0" w:color="auto"/>
        <w:left w:val="none" w:sz="0" w:space="0" w:color="auto"/>
        <w:bottom w:val="none" w:sz="0" w:space="0" w:color="auto"/>
        <w:right w:val="none" w:sz="0" w:space="0" w:color="auto"/>
      </w:divBdr>
    </w:div>
    <w:div w:id="365374944">
      <w:bodyDiv w:val="1"/>
      <w:marLeft w:val="0"/>
      <w:marRight w:val="0"/>
      <w:marTop w:val="0"/>
      <w:marBottom w:val="0"/>
      <w:divBdr>
        <w:top w:val="none" w:sz="0" w:space="0" w:color="auto"/>
        <w:left w:val="none" w:sz="0" w:space="0" w:color="auto"/>
        <w:bottom w:val="none" w:sz="0" w:space="0" w:color="auto"/>
        <w:right w:val="none" w:sz="0" w:space="0" w:color="auto"/>
      </w:divBdr>
    </w:div>
    <w:div w:id="451175340">
      <w:bodyDiv w:val="1"/>
      <w:marLeft w:val="0"/>
      <w:marRight w:val="0"/>
      <w:marTop w:val="0"/>
      <w:marBottom w:val="0"/>
      <w:divBdr>
        <w:top w:val="none" w:sz="0" w:space="0" w:color="auto"/>
        <w:left w:val="none" w:sz="0" w:space="0" w:color="auto"/>
        <w:bottom w:val="none" w:sz="0" w:space="0" w:color="auto"/>
        <w:right w:val="none" w:sz="0" w:space="0" w:color="auto"/>
      </w:divBdr>
    </w:div>
    <w:div w:id="501163545">
      <w:bodyDiv w:val="1"/>
      <w:marLeft w:val="0"/>
      <w:marRight w:val="0"/>
      <w:marTop w:val="0"/>
      <w:marBottom w:val="0"/>
      <w:divBdr>
        <w:top w:val="none" w:sz="0" w:space="0" w:color="auto"/>
        <w:left w:val="none" w:sz="0" w:space="0" w:color="auto"/>
        <w:bottom w:val="none" w:sz="0" w:space="0" w:color="auto"/>
        <w:right w:val="none" w:sz="0" w:space="0" w:color="auto"/>
      </w:divBdr>
    </w:div>
    <w:div w:id="654068223">
      <w:bodyDiv w:val="1"/>
      <w:marLeft w:val="0"/>
      <w:marRight w:val="0"/>
      <w:marTop w:val="0"/>
      <w:marBottom w:val="0"/>
      <w:divBdr>
        <w:top w:val="none" w:sz="0" w:space="0" w:color="auto"/>
        <w:left w:val="none" w:sz="0" w:space="0" w:color="auto"/>
        <w:bottom w:val="none" w:sz="0" w:space="0" w:color="auto"/>
        <w:right w:val="none" w:sz="0" w:space="0" w:color="auto"/>
      </w:divBdr>
    </w:div>
    <w:div w:id="783504111">
      <w:bodyDiv w:val="1"/>
      <w:marLeft w:val="0"/>
      <w:marRight w:val="0"/>
      <w:marTop w:val="0"/>
      <w:marBottom w:val="0"/>
      <w:divBdr>
        <w:top w:val="none" w:sz="0" w:space="0" w:color="auto"/>
        <w:left w:val="none" w:sz="0" w:space="0" w:color="auto"/>
        <w:bottom w:val="none" w:sz="0" w:space="0" w:color="auto"/>
        <w:right w:val="none" w:sz="0" w:space="0" w:color="auto"/>
      </w:divBdr>
    </w:div>
    <w:div w:id="960771299">
      <w:bodyDiv w:val="1"/>
      <w:marLeft w:val="0"/>
      <w:marRight w:val="0"/>
      <w:marTop w:val="0"/>
      <w:marBottom w:val="0"/>
      <w:divBdr>
        <w:top w:val="none" w:sz="0" w:space="0" w:color="auto"/>
        <w:left w:val="none" w:sz="0" w:space="0" w:color="auto"/>
        <w:bottom w:val="none" w:sz="0" w:space="0" w:color="auto"/>
        <w:right w:val="none" w:sz="0" w:space="0" w:color="auto"/>
      </w:divBdr>
      <w:divsChild>
        <w:div w:id="1000696421">
          <w:marLeft w:val="0"/>
          <w:marRight w:val="0"/>
          <w:marTop w:val="0"/>
          <w:marBottom w:val="0"/>
          <w:divBdr>
            <w:top w:val="none" w:sz="0" w:space="0" w:color="auto"/>
            <w:left w:val="none" w:sz="0" w:space="0" w:color="auto"/>
            <w:bottom w:val="none" w:sz="0" w:space="0" w:color="auto"/>
            <w:right w:val="none" w:sz="0" w:space="0" w:color="auto"/>
          </w:divBdr>
          <w:divsChild>
            <w:div w:id="536478191">
              <w:marLeft w:val="0"/>
              <w:marRight w:val="0"/>
              <w:marTop w:val="0"/>
              <w:marBottom w:val="0"/>
              <w:divBdr>
                <w:top w:val="none" w:sz="0" w:space="0" w:color="auto"/>
                <w:left w:val="none" w:sz="0" w:space="0" w:color="auto"/>
                <w:bottom w:val="none" w:sz="0" w:space="0" w:color="auto"/>
                <w:right w:val="none" w:sz="0" w:space="0" w:color="auto"/>
              </w:divBdr>
              <w:divsChild>
                <w:div w:id="1047922272">
                  <w:marLeft w:val="0"/>
                  <w:marRight w:val="0"/>
                  <w:marTop w:val="0"/>
                  <w:marBottom w:val="0"/>
                  <w:divBdr>
                    <w:top w:val="none" w:sz="0" w:space="0" w:color="auto"/>
                    <w:left w:val="none" w:sz="0" w:space="0" w:color="auto"/>
                    <w:bottom w:val="none" w:sz="0" w:space="0" w:color="auto"/>
                    <w:right w:val="none" w:sz="0" w:space="0" w:color="auto"/>
                  </w:divBdr>
                  <w:divsChild>
                    <w:div w:id="1652757447">
                      <w:marLeft w:val="0"/>
                      <w:marRight w:val="0"/>
                      <w:marTop w:val="0"/>
                      <w:marBottom w:val="0"/>
                      <w:divBdr>
                        <w:top w:val="none" w:sz="0" w:space="0" w:color="auto"/>
                        <w:left w:val="none" w:sz="0" w:space="0" w:color="auto"/>
                        <w:bottom w:val="none" w:sz="0" w:space="0" w:color="auto"/>
                        <w:right w:val="none" w:sz="0" w:space="0" w:color="auto"/>
                      </w:divBdr>
                      <w:divsChild>
                        <w:div w:id="1142623155">
                          <w:marLeft w:val="0"/>
                          <w:marRight w:val="0"/>
                          <w:marTop w:val="0"/>
                          <w:marBottom w:val="0"/>
                          <w:divBdr>
                            <w:top w:val="none" w:sz="0" w:space="0" w:color="auto"/>
                            <w:left w:val="none" w:sz="0" w:space="0" w:color="auto"/>
                            <w:bottom w:val="none" w:sz="0" w:space="0" w:color="auto"/>
                            <w:right w:val="none" w:sz="0" w:space="0" w:color="auto"/>
                          </w:divBdr>
                          <w:divsChild>
                            <w:div w:id="1134373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3263300">
      <w:bodyDiv w:val="1"/>
      <w:marLeft w:val="0"/>
      <w:marRight w:val="0"/>
      <w:marTop w:val="0"/>
      <w:marBottom w:val="0"/>
      <w:divBdr>
        <w:top w:val="none" w:sz="0" w:space="0" w:color="auto"/>
        <w:left w:val="none" w:sz="0" w:space="0" w:color="auto"/>
        <w:bottom w:val="none" w:sz="0" w:space="0" w:color="auto"/>
        <w:right w:val="none" w:sz="0" w:space="0" w:color="auto"/>
      </w:divBdr>
    </w:div>
    <w:div w:id="1765833203">
      <w:bodyDiv w:val="1"/>
      <w:marLeft w:val="0"/>
      <w:marRight w:val="0"/>
      <w:marTop w:val="0"/>
      <w:marBottom w:val="0"/>
      <w:divBdr>
        <w:top w:val="none" w:sz="0" w:space="0" w:color="auto"/>
        <w:left w:val="none" w:sz="0" w:space="0" w:color="auto"/>
        <w:bottom w:val="none" w:sz="0" w:space="0" w:color="auto"/>
        <w:right w:val="none" w:sz="0" w:space="0" w:color="auto"/>
      </w:divBdr>
    </w:div>
    <w:div w:id="1840072705">
      <w:bodyDiv w:val="1"/>
      <w:marLeft w:val="0"/>
      <w:marRight w:val="0"/>
      <w:marTop w:val="0"/>
      <w:marBottom w:val="0"/>
      <w:divBdr>
        <w:top w:val="none" w:sz="0" w:space="0" w:color="auto"/>
        <w:left w:val="none" w:sz="0" w:space="0" w:color="auto"/>
        <w:bottom w:val="none" w:sz="0" w:space="0" w:color="auto"/>
        <w:right w:val="none" w:sz="0" w:space="0" w:color="auto"/>
      </w:divBdr>
      <w:divsChild>
        <w:div w:id="1377393493">
          <w:marLeft w:val="0"/>
          <w:marRight w:val="0"/>
          <w:marTop w:val="0"/>
          <w:marBottom w:val="0"/>
          <w:divBdr>
            <w:top w:val="none" w:sz="0" w:space="0" w:color="auto"/>
            <w:left w:val="none" w:sz="0" w:space="0" w:color="auto"/>
            <w:bottom w:val="none" w:sz="0" w:space="0" w:color="auto"/>
            <w:right w:val="none" w:sz="0" w:space="0" w:color="auto"/>
          </w:divBdr>
          <w:divsChild>
            <w:div w:id="1464352804">
              <w:marLeft w:val="0"/>
              <w:marRight w:val="0"/>
              <w:marTop w:val="0"/>
              <w:marBottom w:val="0"/>
              <w:divBdr>
                <w:top w:val="none" w:sz="0" w:space="0" w:color="auto"/>
                <w:left w:val="none" w:sz="0" w:space="0" w:color="auto"/>
                <w:bottom w:val="none" w:sz="0" w:space="0" w:color="auto"/>
                <w:right w:val="none" w:sz="0" w:space="0" w:color="auto"/>
              </w:divBdr>
              <w:divsChild>
                <w:div w:id="107548949">
                  <w:marLeft w:val="0"/>
                  <w:marRight w:val="0"/>
                  <w:marTop w:val="0"/>
                  <w:marBottom w:val="0"/>
                  <w:divBdr>
                    <w:top w:val="none" w:sz="0" w:space="0" w:color="auto"/>
                    <w:left w:val="none" w:sz="0" w:space="0" w:color="auto"/>
                    <w:bottom w:val="none" w:sz="0" w:space="0" w:color="auto"/>
                    <w:right w:val="none" w:sz="0" w:space="0" w:color="auto"/>
                  </w:divBdr>
                  <w:divsChild>
                    <w:div w:id="1111783029">
                      <w:marLeft w:val="0"/>
                      <w:marRight w:val="0"/>
                      <w:marTop w:val="0"/>
                      <w:marBottom w:val="0"/>
                      <w:divBdr>
                        <w:top w:val="none" w:sz="0" w:space="0" w:color="auto"/>
                        <w:left w:val="none" w:sz="0" w:space="0" w:color="auto"/>
                        <w:bottom w:val="none" w:sz="0" w:space="0" w:color="auto"/>
                        <w:right w:val="none" w:sz="0" w:space="0" w:color="auto"/>
                      </w:divBdr>
                      <w:divsChild>
                        <w:div w:id="546793097">
                          <w:marLeft w:val="0"/>
                          <w:marRight w:val="0"/>
                          <w:marTop w:val="0"/>
                          <w:marBottom w:val="0"/>
                          <w:divBdr>
                            <w:top w:val="none" w:sz="0" w:space="0" w:color="auto"/>
                            <w:left w:val="none" w:sz="0" w:space="0" w:color="auto"/>
                            <w:bottom w:val="none" w:sz="0" w:space="0" w:color="auto"/>
                            <w:right w:val="none" w:sz="0" w:space="0" w:color="auto"/>
                          </w:divBdr>
                          <w:divsChild>
                            <w:div w:id="1622881358">
                              <w:marLeft w:val="0"/>
                              <w:marRight w:val="0"/>
                              <w:marTop w:val="0"/>
                              <w:marBottom w:val="0"/>
                              <w:divBdr>
                                <w:top w:val="none" w:sz="0" w:space="0" w:color="auto"/>
                                <w:left w:val="none" w:sz="0" w:space="0" w:color="auto"/>
                                <w:bottom w:val="none" w:sz="0" w:space="0" w:color="auto"/>
                                <w:right w:val="none" w:sz="0" w:space="0" w:color="auto"/>
                              </w:divBdr>
                              <w:divsChild>
                                <w:div w:id="2111391625">
                                  <w:marLeft w:val="0"/>
                                  <w:marRight w:val="0"/>
                                  <w:marTop w:val="0"/>
                                  <w:marBottom w:val="0"/>
                                  <w:divBdr>
                                    <w:top w:val="none" w:sz="0" w:space="0" w:color="auto"/>
                                    <w:left w:val="none" w:sz="0" w:space="0" w:color="auto"/>
                                    <w:bottom w:val="none" w:sz="0" w:space="0" w:color="auto"/>
                                    <w:right w:val="none" w:sz="0" w:space="0" w:color="auto"/>
                                  </w:divBdr>
                                  <w:divsChild>
                                    <w:div w:id="53558336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2499513">
      <w:bodyDiv w:val="1"/>
      <w:marLeft w:val="0"/>
      <w:marRight w:val="0"/>
      <w:marTop w:val="0"/>
      <w:marBottom w:val="0"/>
      <w:divBdr>
        <w:top w:val="none" w:sz="0" w:space="0" w:color="auto"/>
        <w:left w:val="none" w:sz="0" w:space="0" w:color="auto"/>
        <w:bottom w:val="none" w:sz="0" w:space="0" w:color="auto"/>
        <w:right w:val="none" w:sz="0" w:space="0" w:color="auto"/>
      </w:divBdr>
    </w:div>
    <w:div w:id="1950620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3.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12235A0FF6F2594BB883EF4DBDC3F29A" ma:contentTypeVersion="0" ma:contentTypeDescription="Een nieuw document maken." ma:contentTypeScope="" ma:versionID="b4979a82043b59318f19466b289de4ab">
  <xsd:schema xmlns:xsd="http://www.w3.org/2001/XMLSchema" xmlns:xs="http://www.w3.org/2001/XMLSchema" xmlns:p="http://schemas.microsoft.com/office/2006/metadata/properties" targetNamespace="http://schemas.microsoft.com/office/2006/metadata/properties" ma:root="true" ma:fieldsID="a17e5968c79d9fe2fc9f8835eee23f5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3797B12-AF9C-4A3C-A124-612A3FE3CE6E}"/>
</file>

<file path=customXml/itemProps2.xml><?xml version="1.0" encoding="utf-8"?>
<ds:datastoreItem xmlns:ds="http://schemas.openxmlformats.org/officeDocument/2006/customXml" ds:itemID="{F6A58D86-A8E5-47CE-961E-9870D9D2E4E0}"/>
</file>

<file path=customXml/itemProps3.xml><?xml version="1.0" encoding="utf-8"?>
<ds:datastoreItem xmlns:ds="http://schemas.openxmlformats.org/officeDocument/2006/customXml" ds:itemID="{6F290F8F-8CC5-41C3-ABC9-BA2980A51D40}"/>
</file>

<file path=customXml/itemProps4.xml><?xml version="1.0" encoding="utf-8"?>
<ds:datastoreItem xmlns:ds="http://schemas.openxmlformats.org/officeDocument/2006/customXml" ds:itemID="{E3BF4556-D619-4FE3-9FCE-6CD957A82421}"/>
</file>

<file path=docProps/app.xml><?xml version="1.0" encoding="utf-8"?>
<Properties xmlns="http://schemas.openxmlformats.org/officeDocument/2006/extended-properties" xmlns:vt="http://schemas.openxmlformats.org/officeDocument/2006/docPropsVTypes">
  <Template>BC8DB7F9</Template>
  <TotalTime>1</TotalTime>
  <Pages>37</Pages>
  <Words>12124</Words>
  <Characters>66688</Characters>
  <Application>Microsoft Office Word</Application>
  <DocSecurity>4</DocSecurity>
  <Lines>555</Lines>
  <Paragraphs>157</Paragraphs>
  <ScaleCrop>false</ScaleCrop>
  <HeadingPairs>
    <vt:vector size="2" baseType="variant">
      <vt:variant>
        <vt:lpstr>Titel</vt:lpstr>
      </vt:variant>
      <vt:variant>
        <vt:i4>1</vt:i4>
      </vt:variant>
    </vt:vector>
  </HeadingPairs>
  <TitlesOfParts>
    <vt:vector size="1" baseType="lpstr">
      <vt:lpstr>Wijziging van de Wet op het financieel toezicht en de Implementatiewet richtlijn solvabiliteit II ter implementatie van de richtlijn 2014/51/EU van het Europees Parlement en de Raad van 16 april 4  tot wijziging van de Richtlijnen 2003/71/EU en 2009/138/</vt:lpstr>
    </vt:vector>
  </TitlesOfParts>
  <Company>Rijksoverheid</Company>
  <LinksUpToDate>false</LinksUpToDate>
  <CharactersWithSpaces>78655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Wijziging van de Wet op het financieel toezicht en de Implementatiewet richtlijn solvabiliteit II ter implementatie van de richtlijn 2014/51/EU van het Europees Parlement en de Raad van 16 april 4  tot wijziging van de Richtlijnen 2003/71/EU en 2009/138/</dc:title>
  <dc:creator>HIENSCH</dc:creator>
  <cp:lastModifiedBy>Stefano Tamin</cp:lastModifiedBy>
  <cp:revision>2</cp:revision>
  <cp:lastPrinted>2014-12-04T14:06:00Z</cp:lastPrinted>
  <dcterms:created xsi:type="dcterms:W3CDTF">2014-12-08T14:51:00Z</dcterms:created>
  <dcterms:modified xsi:type="dcterms:W3CDTF">2014-12-08T14:51:00Z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0x01010012235A0FF6F2594BB883EF4DBDC3F29A</vt:lpwstr>
  </property>
</Properties>
</file>